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F8006A" w:rsidRDefault="00000000">
      <w:pPr>
        <w:pStyle w:val="BodyText"/>
        <w:ind w:left="100"/>
        <w:rPr>
          <w:sz w:val="20"/>
        </w:rPr>
      </w:pPr>
      <w:r w:rsidRPr="00F8006A">
        <w:rPr>
          <w:noProof/>
          <w:sz w:val="20"/>
          <w:szCs w:val="20"/>
          <w:lang w:bidi="ne-NP"/>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F8006A" w:rsidRDefault="00215EC2">
      <w:pPr>
        <w:pStyle w:val="BodyText"/>
        <w:spacing w:before="7"/>
        <w:rPr>
          <w:sz w:val="14"/>
        </w:rPr>
      </w:pPr>
    </w:p>
    <w:p w14:paraId="6CBCDF5F" w14:textId="77777777" w:rsidR="00215EC2" w:rsidRPr="00F8006A" w:rsidRDefault="00000000">
      <w:pPr>
        <w:pStyle w:val="Heading2"/>
        <w:spacing w:before="93"/>
        <w:rPr>
          <w:rFonts w:ascii="Arial MT" w:hAnsi="Arial MT"/>
        </w:rPr>
      </w:pPr>
      <w:r w:rsidRPr="00F8006A">
        <w:rPr>
          <w:lang w:bidi="ne-NP"/>
        </w:rPr>
        <w:t>प्रेस विज्ञप्ति</w:t>
      </w:r>
    </w:p>
    <w:p w14:paraId="24D21E5F" w14:textId="77777777" w:rsidR="00215EC2" w:rsidRPr="00F8006A" w:rsidRDefault="00000000">
      <w:pPr>
        <w:pStyle w:val="BodyText"/>
        <w:spacing w:before="2"/>
        <w:ind w:left="100"/>
      </w:pPr>
      <w:r w:rsidRPr="00F8006A">
        <w:rPr>
          <w:lang w:bidi="ne-NP"/>
        </w:rPr>
        <w:t>तत्काल वितरणका लागि – जुलाई 14, 2023</w:t>
      </w:r>
    </w:p>
    <w:p w14:paraId="2BE3FADB" w14:textId="77777777" w:rsidR="00215EC2" w:rsidRPr="00F8006A" w:rsidRDefault="00215EC2">
      <w:pPr>
        <w:pStyle w:val="BodyText"/>
        <w:spacing w:before="11"/>
        <w:rPr>
          <w:sz w:val="21"/>
        </w:rPr>
      </w:pPr>
    </w:p>
    <w:p w14:paraId="641B5CF4" w14:textId="77777777" w:rsidR="00215EC2" w:rsidRPr="00F8006A" w:rsidRDefault="00000000">
      <w:pPr>
        <w:spacing w:line="252" w:lineRule="exact"/>
        <w:ind w:left="100"/>
        <w:rPr>
          <w:b/>
        </w:rPr>
      </w:pPr>
      <w:r w:rsidRPr="00F8006A">
        <w:rPr>
          <w:b/>
          <w:lang w:bidi="ne-NP"/>
        </w:rPr>
        <w:t>सम्पर्क:</w:t>
      </w:r>
    </w:p>
    <w:p w14:paraId="08C9DBBA" w14:textId="77777777" w:rsidR="00215EC2" w:rsidRPr="00F8006A" w:rsidRDefault="00000000">
      <w:pPr>
        <w:pStyle w:val="Heading1"/>
      </w:pPr>
      <w:r w:rsidRPr="00F8006A">
        <w:rPr>
          <w:lang w:bidi="ne-NP"/>
        </w:rPr>
        <w:t>Ben DeJong, राज्य भूवैज्ञानिक</w:t>
      </w:r>
    </w:p>
    <w:p w14:paraId="42FF354E" w14:textId="77777777" w:rsidR="00215EC2" w:rsidRPr="00F8006A" w:rsidRDefault="00000000">
      <w:pPr>
        <w:spacing w:line="275" w:lineRule="exact"/>
        <w:ind w:left="100"/>
        <w:rPr>
          <w:sz w:val="24"/>
        </w:rPr>
      </w:pPr>
      <w:r w:rsidRPr="00F8006A">
        <w:rPr>
          <w:sz w:val="24"/>
          <w:szCs w:val="24"/>
          <w:lang w:bidi="ne-NP"/>
        </w:rPr>
        <w:t>वातावरणीय संरक्षण विभाग</w:t>
      </w:r>
    </w:p>
    <w:p w14:paraId="53ACB6CB" w14:textId="659A7C73" w:rsidR="00215EC2" w:rsidRPr="00F8006A" w:rsidRDefault="00000000">
      <w:pPr>
        <w:pStyle w:val="Heading1"/>
      </w:pPr>
      <w:r w:rsidRPr="00F8006A">
        <w:rPr>
          <w:lang w:bidi="ne-NP"/>
        </w:rPr>
        <w:t xml:space="preserve">802-461-5235, </w:t>
      </w:r>
      <w:hyperlink r:id="rId8">
        <w:r w:rsidRPr="00F8006A">
          <w:rPr>
            <w:color w:val="0462C1"/>
            <w:u w:val="single" w:color="0462C1"/>
            <w:lang w:bidi="ne-NP"/>
          </w:rPr>
          <w:t>Benjamin.DeJong@vermont.gov</w:t>
        </w:r>
      </w:hyperlink>
    </w:p>
    <w:p w14:paraId="23ED7233" w14:textId="77777777" w:rsidR="00215EC2" w:rsidRPr="00F8006A" w:rsidRDefault="00215EC2">
      <w:pPr>
        <w:pStyle w:val="BodyText"/>
        <w:spacing w:before="5"/>
        <w:rPr>
          <w:sz w:val="23"/>
        </w:rPr>
      </w:pPr>
    </w:p>
    <w:p w14:paraId="6742C9F2" w14:textId="77777777" w:rsidR="00215EC2" w:rsidRPr="00F8006A" w:rsidRDefault="00000000" w:rsidP="00F8006A">
      <w:pPr>
        <w:pStyle w:val="Title"/>
        <w:ind w:left="0"/>
        <w:jc w:val="center"/>
        <w:rPr>
          <w:rFonts w:ascii="Arial MT" w:hAnsi="Arial MT" w:cstheme="minorBidi"/>
        </w:rPr>
      </w:pPr>
      <w:r w:rsidRPr="00F8006A">
        <w:rPr>
          <w:lang w:bidi="ne-NP"/>
        </w:rPr>
        <w:t>हालैको बाढीपछि भर्मोन्टमा पहिरोको उच्च जोखिम छ</w:t>
      </w:r>
    </w:p>
    <w:p w14:paraId="084A2455" w14:textId="77777777" w:rsidR="00215EC2" w:rsidRPr="00F8006A" w:rsidRDefault="00000000">
      <w:pPr>
        <w:pStyle w:val="BodyText"/>
        <w:spacing w:before="297" w:line="242" w:lineRule="auto"/>
        <w:ind w:left="100" w:right="696"/>
      </w:pPr>
      <w:r w:rsidRPr="00F8006A">
        <w:rPr>
          <w:i/>
          <w:lang w:bidi="ne-NP"/>
        </w:rPr>
        <w:t>Montpelier, Vt.</w:t>
      </w:r>
      <w:r w:rsidRPr="00F8006A">
        <w:rPr>
          <w:lang w:bidi="ne-NP"/>
        </w:rPr>
        <w:t xml:space="preserve"> – भर्मोन्टभर भर्खरै आएको बाढीले शुक्रबार, जुलाई 14, 2023, र आगामी दिनहरूमा पहिरो जोखिमको सम्भावना बढाएको छ।</w:t>
      </w:r>
    </w:p>
    <w:p w14:paraId="1F607512" w14:textId="77777777" w:rsidR="00215EC2" w:rsidRPr="00F8006A" w:rsidRDefault="00215EC2">
      <w:pPr>
        <w:pStyle w:val="BodyText"/>
        <w:spacing w:before="8"/>
        <w:rPr>
          <w:sz w:val="21"/>
        </w:rPr>
      </w:pPr>
    </w:p>
    <w:p w14:paraId="5278031D" w14:textId="77777777" w:rsidR="00215EC2" w:rsidRPr="00F8006A" w:rsidRDefault="00000000">
      <w:pPr>
        <w:pStyle w:val="BodyText"/>
        <w:ind w:left="100" w:right="97"/>
      </w:pPr>
      <w:r w:rsidRPr="00F8006A">
        <w:rPr>
          <w:lang w:bidi="ne-NP"/>
        </w:rPr>
        <w:t>पहिरोको जोखिमको भविष्यवाणी गर्न गाह्रो हुन सक्छ। बाढीको जोखिमभन्दा फरक तिनीहरू नदीको स्तरमा निर्भर हुँदैनन्। यद्यपि, भर्मोन्टमा काम गर्ने धेरै निकायहरूले तीनदेखि पाँच इन्च वर्षाको घटनाले असफलतालाई तान्न सक्छ जसले पहिरो निम्त्याउँछ र विशेष गरी यो जमिन पहिले नै संतृप्त भएको अवस्थामा हुन्छ भनी जानकारी दिएका छन्। अधिकांश हरिया पहाडहरूमा ६ इन्चभन्दा धेरै वर्षा भएकामा र अझ बढी वर्षा हुने देखिएमा पहिरोको जोखिम उच्च रहन्छ ।</w:t>
      </w:r>
    </w:p>
    <w:p w14:paraId="611C45A0" w14:textId="77777777" w:rsidR="00215EC2" w:rsidRPr="00F8006A" w:rsidRDefault="00215EC2">
      <w:pPr>
        <w:pStyle w:val="BodyText"/>
        <w:spacing w:before="3"/>
      </w:pPr>
    </w:p>
    <w:p w14:paraId="14A80004" w14:textId="77777777" w:rsidR="00215EC2" w:rsidRPr="00F8006A" w:rsidRDefault="00000000">
      <w:pPr>
        <w:pStyle w:val="Heading2"/>
        <w:ind w:right="577"/>
        <w:rPr>
          <w:rFonts w:ascii="Arial MT" w:hAnsi="Arial MT"/>
        </w:rPr>
      </w:pPr>
      <w:r w:rsidRPr="00F8006A">
        <w:rPr>
          <w:lang w:bidi="ne-NP"/>
        </w:rPr>
        <w:t xml:space="preserve">जोकसैले पनि </w:t>
      </w:r>
      <w:hyperlink r:id="rId9">
        <w:r w:rsidRPr="00F8006A">
          <w:rPr>
            <w:color w:val="0462C1"/>
            <w:u w:val="thick" w:color="0462C1"/>
            <w:lang w:bidi="ne-NP"/>
          </w:rPr>
          <w:t>अनलाइनमा पहिरोको बारेमा रिपोर्ट गर्न सक्छ</w:t>
        </w:r>
      </w:hyperlink>
      <w:r w:rsidRPr="00F8006A">
        <w:rPr>
          <w:lang w:bidi="ne-NP"/>
        </w:rPr>
        <w:t>। कृपया ध्यान दिनुहोस् कि यो रिपोर्ट साधारण अवलोकनको लागि हो, आपतकालिन अवस्थाका लागि होइन। जीवन जोखिममा पार्ने वा अन्य आपतकालिन अवस्थाहरू रिपोर्ट गर्न 911 डायल गर्नुहोस्।</w:t>
      </w:r>
    </w:p>
    <w:p w14:paraId="0C155AB8" w14:textId="77777777" w:rsidR="00215EC2" w:rsidRPr="00F8006A" w:rsidRDefault="00215EC2">
      <w:pPr>
        <w:pStyle w:val="BodyText"/>
        <w:spacing w:before="9"/>
        <w:rPr>
          <w:b/>
          <w:sz w:val="21"/>
        </w:rPr>
      </w:pPr>
    </w:p>
    <w:p w14:paraId="2A460057" w14:textId="77777777" w:rsidR="00215EC2" w:rsidRPr="00F8006A" w:rsidRDefault="00000000">
      <w:pPr>
        <w:spacing w:line="242" w:lineRule="auto"/>
        <w:ind w:left="100" w:right="88"/>
      </w:pPr>
      <w:r w:rsidRPr="00F8006A">
        <w:rPr>
          <w:b/>
          <w:lang w:bidi="ne-NP"/>
        </w:rPr>
        <w:t>पहिरोले आफ्नो घरलाई असर गर्न सक्ने चिन्ता भएकाहरूले संरचना छोड्नुहोस् र तल सम्पर्क गर्नुहोस्:</w:t>
      </w:r>
    </w:p>
    <w:p w14:paraId="5A87C59F" w14:textId="77777777" w:rsidR="00215EC2" w:rsidRPr="00F8006A" w:rsidRDefault="00000000">
      <w:pPr>
        <w:pStyle w:val="ListParagraph"/>
        <w:numPr>
          <w:ilvl w:val="0"/>
          <w:numId w:val="1"/>
        </w:numPr>
        <w:tabs>
          <w:tab w:val="left" w:pos="820"/>
          <w:tab w:val="left" w:pos="821"/>
        </w:tabs>
        <w:spacing w:line="242" w:lineRule="auto"/>
        <w:ind w:right="1502"/>
      </w:pPr>
      <w:r w:rsidRPr="00F8006A">
        <w:rPr>
          <w:lang w:bidi="ne-NP"/>
        </w:rPr>
        <w:t xml:space="preserve">राज्य भूवैज्ञानिक र निर्देशकः बेन्जामिन डेजङ, पीएचडी 802-461-5235 वा </w:t>
      </w:r>
      <w:hyperlink r:id="rId10">
        <w:r w:rsidRPr="00F8006A">
          <w:rPr>
            <w:color w:val="0462C1"/>
            <w:u w:val="single" w:color="0462C1"/>
            <w:lang w:bidi="ne-NP"/>
          </w:rPr>
          <w:t>Benjamin.Dejong@vermont.gov</w:t>
        </w:r>
      </w:hyperlink>
      <w:r w:rsidRPr="00F8006A">
        <w:rPr>
          <w:lang w:bidi="ne-NP"/>
        </w:rPr>
        <w:t xml:space="preserve"> मा।</w:t>
      </w:r>
    </w:p>
    <w:p w14:paraId="25B5518F" w14:textId="77777777" w:rsidR="00215EC2" w:rsidRPr="00F8006A" w:rsidRDefault="00000000">
      <w:pPr>
        <w:pStyle w:val="ListParagraph"/>
        <w:numPr>
          <w:ilvl w:val="0"/>
          <w:numId w:val="1"/>
        </w:numPr>
        <w:tabs>
          <w:tab w:val="left" w:pos="820"/>
          <w:tab w:val="left" w:pos="821"/>
        </w:tabs>
        <w:spacing w:line="247" w:lineRule="exact"/>
        <w:ind w:hanging="361"/>
      </w:pPr>
      <w:r w:rsidRPr="00F8006A">
        <w:rPr>
          <w:lang w:bidi="ne-NP"/>
        </w:rPr>
        <w:t xml:space="preserve">भूवैज्ञानिकः Jonathan Kim, Ph.D., 802-522-5401 वा </w:t>
      </w:r>
      <w:hyperlink r:id="rId11">
        <w:r w:rsidRPr="00F8006A">
          <w:rPr>
            <w:color w:val="0462C1"/>
            <w:u w:val="single" w:color="0462C1"/>
            <w:lang w:bidi="ne-NP"/>
          </w:rPr>
          <w:t>Jon.Kim@vermont.gov</w:t>
        </w:r>
      </w:hyperlink>
    </w:p>
    <w:p w14:paraId="3806AAE6" w14:textId="77777777" w:rsidR="00215EC2" w:rsidRPr="00F8006A" w:rsidRDefault="00215EC2">
      <w:pPr>
        <w:pStyle w:val="BodyText"/>
        <w:spacing w:before="9"/>
        <w:rPr>
          <w:sz w:val="13"/>
        </w:rPr>
      </w:pPr>
    </w:p>
    <w:p w14:paraId="72D70C1F" w14:textId="469C9E53" w:rsidR="00215EC2" w:rsidRPr="00F8006A" w:rsidRDefault="00000000">
      <w:pPr>
        <w:pStyle w:val="BodyText"/>
        <w:spacing w:before="93"/>
        <w:ind w:left="100"/>
      </w:pPr>
      <w:hyperlink r:id="rId12">
        <w:r w:rsidRPr="00F8006A">
          <w:rPr>
            <w:color w:val="0462C1"/>
            <w:u w:val="single" w:color="0462C1"/>
            <w:lang w:bidi="ne-NP"/>
          </w:rPr>
          <w:t>भूविज्ञान र खतराहरू</w:t>
        </w:r>
      </w:hyperlink>
      <w:r w:rsidRPr="00F8006A">
        <w:rPr>
          <w:lang w:bidi="ne-NP"/>
        </w:rPr>
        <w:t xml:space="preserve">, वा </w:t>
      </w:r>
      <w:hyperlink r:id="rId13">
        <w:r w:rsidRPr="003A29DC">
          <w:rPr>
            <w:color w:val="0462C1"/>
            <w:u w:val="single"/>
            <w:lang w:bidi="ne-NP"/>
          </w:rPr>
          <w:t>पहिरो, चट्टानहरू खस्ने र भूस्खलनका</w:t>
        </w:r>
      </w:hyperlink>
      <w:r w:rsidRPr="00F8006A">
        <w:rPr>
          <w:lang w:bidi="ne-NP"/>
        </w:rPr>
        <w:t xml:space="preserve"> बारे थप जान्नुहोस्।</w:t>
      </w:r>
    </w:p>
    <w:p w14:paraId="3EF907E9" w14:textId="77777777" w:rsidR="00215EC2" w:rsidRPr="00F8006A" w:rsidRDefault="00215EC2">
      <w:pPr>
        <w:pStyle w:val="BodyText"/>
        <w:spacing w:before="10"/>
        <w:rPr>
          <w:sz w:val="13"/>
        </w:rPr>
      </w:pPr>
    </w:p>
    <w:p w14:paraId="72B138DA" w14:textId="77777777" w:rsidR="00215EC2" w:rsidRPr="00F8006A" w:rsidRDefault="00000000">
      <w:pPr>
        <w:pStyle w:val="BodyText"/>
        <w:spacing w:before="93"/>
        <w:ind w:left="100"/>
      </w:pPr>
      <w:r w:rsidRPr="00F8006A">
        <w:rPr>
          <w:lang w:bidi="ne-NP"/>
        </w:rPr>
        <w:t xml:space="preserve">प्राकृतिक स्रोतको एजेन्सी, वातावरण संरक्षण विभाग, माछा तथा वन्यजन्तु विभाग, वा वन, पार्क र मनोरञ्जन विभागको बाढीको पुनप्राप्ति स्रोतहरूबारे थप जानकारीको लागि </w:t>
      </w:r>
      <w:hyperlink r:id="rId14">
        <w:r w:rsidRPr="00F8006A">
          <w:rPr>
            <w:color w:val="0462C1"/>
            <w:u w:val="single" w:color="0462C1"/>
            <w:lang w:bidi="ne-NP"/>
          </w:rPr>
          <w:t>https://ANR.Vermont.gov/Flood</w:t>
        </w:r>
      </w:hyperlink>
      <w:r w:rsidRPr="00F8006A">
        <w:rPr>
          <w:lang w:bidi="ne-NP"/>
        </w:rPr>
        <w:t xml:space="preserve"> मा जानुहोस्।</w:t>
      </w:r>
    </w:p>
    <w:p w14:paraId="13DF00C7" w14:textId="77777777" w:rsidR="00215EC2" w:rsidRPr="00F8006A" w:rsidRDefault="00215EC2">
      <w:pPr>
        <w:pStyle w:val="BodyText"/>
        <w:spacing w:before="9"/>
        <w:rPr>
          <w:sz w:val="13"/>
        </w:rPr>
      </w:pPr>
    </w:p>
    <w:p w14:paraId="6D2D9640" w14:textId="77777777" w:rsidR="00215EC2" w:rsidRPr="00F8006A" w:rsidRDefault="00000000">
      <w:pPr>
        <w:pStyle w:val="BodyText"/>
        <w:spacing w:before="93"/>
        <w:ind w:left="4577" w:right="4575"/>
        <w:jc w:val="center"/>
      </w:pPr>
      <w:r w:rsidRPr="00F8006A">
        <w:rPr>
          <w:lang w:bidi="ne-NP"/>
        </w:rPr>
        <w:t>###</w:t>
      </w:r>
    </w:p>
    <w:p w14:paraId="08EA0BCA" w14:textId="77777777" w:rsidR="00215EC2" w:rsidRPr="00F8006A" w:rsidRDefault="00215EC2">
      <w:pPr>
        <w:pStyle w:val="BodyText"/>
        <w:spacing w:before="10"/>
        <w:rPr>
          <w:sz w:val="21"/>
        </w:rPr>
      </w:pPr>
    </w:p>
    <w:p w14:paraId="15D305A6" w14:textId="77777777" w:rsidR="00215EC2" w:rsidRPr="00F8006A" w:rsidRDefault="00000000">
      <w:pPr>
        <w:pStyle w:val="Heading2"/>
        <w:rPr>
          <w:rFonts w:ascii="Arial MT" w:hAnsi="Arial MT"/>
        </w:rPr>
      </w:pPr>
      <w:r w:rsidRPr="00F8006A">
        <w:rPr>
          <w:lang w:bidi="ne-NP"/>
        </w:rPr>
        <w:t>गैर-विभेदको सूचना:</w:t>
      </w:r>
    </w:p>
    <w:p w14:paraId="5B8C6CCC" w14:textId="77777777" w:rsidR="00215EC2" w:rsidRPr="00F8006A" w:rsidRDefault="00000000">
      <w:pPr>
        <w:pStyle w:val="BodyText"/>
        <w:spacing w:before="3"/>
        <w:ind w:left="100" w:right="113"/>
      </w:pPr>
      <w:r w:rsidRPr="00F8006A">
        <w:rPr>
          <w:lang w:bidi="ne-NP"/>
        </w:rPr>
        <w:t>Vermont Agency of Natural Resources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3536B07E" w14:textId="77777777" w:rsidR="00215EC2" w:rsidRPr="00F8006A" w:rsidRDefault="00215EC2">
      <w:pPr>
        <w:pStyle w:val="BodyText"/>
      </w:pPr>
    </w:p>
    <w:p w14:paraId="0E1D9836" w14:textId="77777777" w:rsidR="00215EC2" w:rsidRPr="00F8006A" w:rsidRDefault="00000000">
      <w:pPr>
        <w:pStyle w:val="Heading2"/>
        <w:rPr>
          <w:rFonts w:ascii="Arial MT" w:hAnsi="Arial MT"/>
        </w:rPr>
      </w:pPr>
      <w:r w:rsidRPr="00F8006A">
        <w:rPr>
          <w:lang w:bidi="ne-NP"/>
        </w:rPr>
        <w:lastRenderedPageBreak/>
        <w:t>भाषा पहुँचको सूचनाः</w:t>
      </w:r>
    </w:p>
    <w:p w14:paraId="5E1E6C44" w14:textId="2CD54649" w:rsidR="00215EC2" w:rsidRPr="00F8006A" w:rsidRDefault="00BE00F5" w:rsidP="00F8006A">
      <w:pPr>
        <w:pStyle w:val="BodyText"/>
        <w:spacing w:before="3"/>
        <w:ind w:left="100"/>
      </w:pPr>
      <w:r w:rsidRPr="00D64579">
        <w:rPr>
          <w:rFonts w:cs="Myanmar Text"/>
          <w:noProof/>
          <w:sz w:val="14"/>
          <w:szCs w:val="14"/>
          <w:cs/>
          <w:lang w:bidi="my-MM"/>
        </w:rPr>
        <w:drawing>
          <wp:inline distT="0" distB="0" distL="0" distR="0" wp14:anchorId="0CF63331" wp14:editId="289D01C0">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215EC2" w:rsidRPr="00F8006A" w:rsidSect="00BE00F5">
      <w:type w:val="continuous"/>
      <w:pgSz w:w="12240" w:h="15840"/>
      <w:pgMar w:top="720" w:right="1340" w:bottom="2268"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45C7" w14:textId="77777777" w:rsidR="00CF770D" w:rsidRDefault="00CF770D" w:rsidP="00974E20">
      <w:r>
        <w:separator/>
      </w:r>
    </w:p>
  </w:endnote>
  <w:endnote w:type="continuationSeparator" w:id="0">
    <w:p w14:paraId="349975F1" w14:textId="77777777" w:rsidR="00CF770D" w:rsidRDefault="00CF770D"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rebuchet MS">
    <w:altName w:val="Trebuchet MS"/>
    <w:panose1 w:val="020B0603020202020204"/>
    <w:charset w:val="CC"/>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1F41" w14:textId="77777777" w:rsidR="00CF770D" w:rsidRDefault="00CF770D" w:rsidP="00974E20">
      <w:r>
        <w:separator/>
      </w:r>
    </w:p>
  </w:footnote>
  <w:footnote w:type="continuationSeparator" w:id="0">
    <w:p w14:paraId="14D93F9C" w14:textId="77777777" w:rsidR="00CF770D" w:rsidRDefault="00CF770D"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215EC2"/>
    <w:rsid w:val="003A29DC"/>
    <w:rsid w:val="004D2DF4"/>
    <w:rsid w:val="00805EC7"/>
    <w:rsid w:val="00974E20"/>
    <w:rsid w:val="00BE00F5"/>
    <w:rsid w:val="00C164BA"/>
    <w:rsid w:val="00CF770D"/>
    <w:rsid w:val="00F8006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244C67AE-F9D3-4BBB-889B-8EB584B4B017}"/>
</file>

<file path=customXml/itemProps2.xml><?xml version="1.0" encoding="utf-8"?>
<ds:datastoreItem xmlns:ds="http://schemas.openxmlformats.org/officeDocument/2006/customXml" ds:itemID="{9ED5F130-5C3C-4891-B5B8-122009EFF96A}"/>
</file>

<file path=customXml/itemProps3.xml><?xml version="1.0" encoding="utf-8"?>
<ds:datastoreItem xmlns:ds="http://schemas.openxmlformats.org/officeDocument/2006/customXml" ds:itemID="{4394048F-3465-424A-BE5F-6A891641EC62}"/>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