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7038" w14:textId="77777777" w:rsidR="00404F48" w:rsidRPr="006E1B3B" w:rsidRDefault="00000000">
      <w:pPr>
        <w:pStyle w:val="BodyText"/>
        <w:bidi/>
        <w:rPr>
          <w:sz w:val="20"/>
        </w:rPr>
      </w:pPr>
      <w:r w:rsidRPr="006E1B3B">
        <w:rPr>
          <w:noProof/>
          <w:sz w:val="20"/>
          <w:rtl/>
          <w:lang w:eastAsia="prs" w:bidi="en-US"/>
        </w:rPr>
        <w:drawing>
          <wp:inline distT="0" distB="0" distL="0" distR="0" wp14:anchorId="3FD81C42" wp14:editId="60C0D3A3">
            <wp:extent cx="2217361" cy="5857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361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9ED5C" w14:textId="77777777" w:rsidR="00404F48" w:rsidRPr="006E1B3B" w:rsidRDefault="00404F48">
      <w:pPr>
        <w:pStyle w:val="BodyText"/>
        <w:bidi/>
        <w:spacing w:before="7"/>
        <w:ind w:left="0"/>
        <w:rPr>
          <w:sz w:val="14"/>
        </w:rPr>
      </w:pPr>
    </w:p>
    <w:p w14:paraId="00D3B42C" w14:textId="77777777" w:rsidR="00404F48" w:rsidRPr="006E1B3B" w:rsidRDefault="00000000">
      <w:pPr>
        <w:bidi/>
        <w:spacing w:before="93"/>
        <w:ind w:left="100"/>
        <w:rPr>
          <w:b/>
        </w:rPr>
      </w:pPr>
      <w:r w:rsidRPr="006E1B3B">
        <w:rPr>
          <w:b/>
          <w:bCs/>
          <w:rtl/>
          <w:lang w:eastAsia="prs"/>
        </w:rPr>
        <w:t>بیانیه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مطبوعاتی</w:t>
      </w:r>
    </w:p>
    <w:p w14:paraId="54B3B5FA" w14:textId="77777777" w:rsidR="00404F48" w:rsidRPr="006E1B3B" w:rsidRDefault="00000000">
      <w:pPr>
        <w:pStyle w:val="BodyText"/>
        <w:bidi/>
        <w:spacing w:before="2"/>
      </w:pPr>
      <w:r w:rsidRPr="006E1B3B">
        <w:rPr>
          <w:rtl/>
          <w:lang w:eastAsia="prs"/>
        </w:rPr>
        <w:t>برای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انتشار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فوری</w:t>
      </w:r>
      <w:r w:rsidRPr="006E1B3B">
        <w:rPr>
          <w:rtl/>
          <w:lang w:eastAsia="prs" w:bidi="en-US"/>
        </w:rPr>
        <w:t xml:space="preserve"> - 13 </w:t>
      </w:r>
      <w:r w:rsidRPr="006E1B3B">
        <w:rPr>
          <w:rtl/>
          <w:lang w:eastAsia="prs"/>
        </w:rPr>
        <w:t>جولای</w:t>
      </w:r>
      <w:r w:rsidRPr="006E1B3B">
        <w:rPr>
          <w:rtl/>
          <w:lang w:eastAsia="prs" w:bidi="en-US"/>
        </w:rPr>
        <w:t xml:space="preserve"> 2023</w:t>
      </w:r>
    </w:p>
    <w:p w14:paraId="0D59284B" w14:textId="77777777" w:rsidR="00404F48" w:rsidRPr="006E1B3B" w:rsidRDefault="00404F48">
      <w:pPr>
        <w:pStyle w:val="BodyText"/>
        <w:bidi/>
        <w:spacing w:before="11"/>
        <w:ind w:left="0"/>
        <w:rPr>
          <w:sz w:val="21"/>
        </w:rPr>
      </w:pPr>
    </w:p>
    <w:p w14:paraId="306B767A" w14:textId="77777777" w:rsidR="00404F48" w:rsidRPr="006E1B3B" w:rsidRDefault="00000000">
      <w:pPr>
        <w:bidi/>
        <w:spacing w:line="252" w:lineRule="exact"/>
        <w:ind w:left="100"/>
        <w:rPr>
          <w:b/>
        </w:rPr>
      </w:pPr>
      <w:r w:rsidRPr="006E1B3B">
        <w:rPr>
          <w:b/>
          <w:bCs/>
          <w:rtl/>
          <w:lang w:eastAsia="prs"/>
        </w:rPr>
        <w:t>تماس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با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رسانه</w:t>
      </w:r>
      <w:r w:rsidRPr="006E1B3B">
        <w:rPr>
          <w:b/>
          <w:bCs/>
          <w:rtl/>
          <w:lang w:eastAsia="prs" w:bidi="en-US"/>
        </w:rPr>
        <w:t>:</w:t>
      </w:r>
    </w:p>
    <w:p w14:paraId="25ACE6C3" w14:textId="77777777" w:rsidR="00404F48" w:rsidRPr="006E1B3B" w:rsidRDefault="00000000">
      <w:pPr>
        <w:bidi/>
        <w:ind w:left="100" w:right="1957"/>
        <w:rPr>
          <w:sz w:val="24"/>
        </w:rPr>
      </w:pPr>
      <w:r w:rsidRPr="006E1B3B">
        <w:rPr>
          <w:sz w:val="24"/>
          <w:rtl/>
          <w:lang w:eastAsia="prs"/>
        </w:rPr>
        <w:t>میشل</w:t>
      </w:r>
      <w:r w:rsidRPr="006E1B3B">
        <w:rPr>
          <w:sz w:val="24"/>
          <w:rtl/>
          <w:lang w:eastAsia="prs" w:bidi="en-US"/>
        </w:rPr>
        <w:t xml:space="preserve"> </w:t>
      </w:r>
      <w:r w:rsidRPr="006E1B3B">
        <w:rPr>
          <w:sz w:val="24"/>
          <w:rtl/>
          <w:lang w:eastAsia="prs"/>
        </w:rPr>
        <w:t>کولب،</w:t>
      </w:r>
      <w:r w:rsidRPr="006E1B3B">
        <w:rPr>
          <w:sz w:val="24"/>
          <w:rtl/>
          <w:lang w:eastAsia="prs" w:bidi="en-US"/>
        </w:rPr>
        <w:t xml:space="preserve"> </w:t>
      </w:r>
      <w:r w:rsidRPr="006E1B3B">
        <w:rPr>
          <w:sz w:val="24"/>
          <w:rtl/>
          <w:lang w:eastAsia="prs"/>
        </w:rPr>
        <w:t>برنامه</w:t>
      </w:r>
      <w:r w:rsidRPr="006E1B3B">
        <w:rPr>
          <w:sz w:val="24"/>
          <w:rtl/>
          <w:lang w:eastAsia="prs" w:bidi="en-US"/>
        </w:rPr>
        <w:t xml:space="preserve"> </w:t>
      </w:r>
      <w:r w:rsidRPr="006E1B3B">
        <w:rPr>
          <w:sz w:val="24"/>
          <w:rtl/>
          <w:lang w:eastAsia="prs"/>
        </w:rPr>
        <w:t>فاضلاب،</w:t>
      </w:r>
      <w:r w:rsidRPr="006E1B3B">
        <w:rPr>
          <w:sz w:val="24"/>
          <w:rtl/>
          <w:lang w:eastAsia="prs" w:bidi="en-US"/>
        </w:rPr>
        <w:t xml:space="preserve"> </w:t>
      </w:r>
      <w:r w:rsidRPr="006E1B3B">
        <w:rPr>
          <w:sz w:val="24"/>
          <w:rtl/>
          <w:lang w:eastAsia="prs"/>
        </w:rPr>
        <w:t>بخش</w:t>
      </w:r>
      <w:r w:rsidRPr="006E1B3B">
        <w:rPr>
          <w:sz w:val="24"/>
          <w:rtl/>
          <w:lang w:eastAsia="prs" w:bidi="en-US"/>
        </w:rPr>
        <w:t xml:space="preserve"> </w:t>
      </w:r>
      <w:r w:rsidRPr="006E1B3B">
        <w:rPr>
          <w:sz w:val="24"/>
          <w:rtl/>
          <w:lang w:eastAsia="prs"/>
        </w:rPr>
        <w:t>مدیریت</w:t>
      </w:r>
      <w:r w:rsidRPr="006E1B3B">
        <w:rPr>
          <w:sz w:val="24"/>
          <w:rtl/>
          <w:lang w:eastAsia="prs" w:bidi="en-US"/>
        </w:rPr>
        <w:t xml:space="preserve"> </w:t>
      </w:r>
      <w:r w:rsidRPr="006E1B3B">
        <w:rPr>
          <w:sz w:val="24"/>
          <w:rtl/>
          <w:lang w:eastAsia="prs"/>
        </w:rPr>
        <w:t>آبخیزداری</w:t>
      </w:r>
      <w:r w:rsidRPr="006E1B3B">
        <w:rPr>
          <w:sz w:val="24"/>
          <w:rtl/>
          <w:lang w:eastAsia="prs" w:bidi="en-US"/>
        </w:rPr>
        <w:t xml:space="preserve"> </w:t>
      </w:r>
      <w:r w:rsidRPr="006E1B3B">
        <w:rPr>
          <w:sz w:val="24"/>
          <w:rtl/>
          <w:lang w:eastAsia="prs"/>
        </w:rPr>
        <w:t>اداره</w:t>
      </w:r>
      <w:r w:rsidRPr="006E1B3B">
        <w:rPr>
          <w:sz w:val="24"/>
          <w:rtl/>
          <w:lang w:eastAsia="prs" w:bidi="en-US"/>
        </w:rPr>
        <w:t xml:space="preserve"> </w:t>
      </w:r>
      <w:r w:rsidRPr="006E1B3B">
        <w:rPr>
          <w:sz w:val="24"/>
          <w:rtl/>
          <w:lang w:eastAsia="prs"/>
        </w:rPr>
        <w:t>حفاظت</w:t>
      </w:r>
      <w:r w:rsidRPr="006E1B3B">
        <w:rPr>
          <w:sz w:val="24"/>
          <w:rtl/>
          <w:lang w:eastAsia="prs" w:bidi="en-US"/>
        </w:rPr>
        <w:t xml:space="preserve"> </w:t>
      </w:r>
      <w:r w:rsidRPr="006E1B3B">
        <w:rPr>
          <w:sz w:val="24"/>
          <w:rtl/>
          <w:lang w:eastAsia="prs"/>
        </w:rPr>
        <w:t>از</w:t>
      </w:r>
      <w:r w:rsidRPr="006E1B3B">
        <w:rPr>
          <w:sz w:val="24"/>
          <w:rtl/>
          <w:lang w:eastAsia="prs" w:bidi="en-US"/>
        </w:rPr>
        <w:t xml:space="preserve"> </w:t>
      </w:r>
      <w:r w:rsidRPr="006E1B3B">
        <w:rPr>
          <w:sz w:val="24"/>
          <w:rtl/>
          <w:lang w:eastAsia="prs"/>
        </w:rPr>
        <w:t>محیط</w:t>
      </w:r>
      <w:r w:rsidRPr="006E1B3B">
        <w:rPr>
          <w:sz w:val="24"/>
          <w:rtl/>
          <w:lang w:eastAsia="prs" w:bidi="en-US"/>
        </w:rPr>
        <w:t xml:space="preserve"> </w:t>
      </w:r>
      <w:r w:rsidRPr="006E1B3B">
        <w:rPr>
          <w:sz w:val="24"/>
          <w:rtl/>
          <w:lang w:eastAsia="prs"/>
        </w:rPr>
        <w:t>زیست</w:t>
      </w:r>
    </w:p>
    <w:p w14:paraId="751D8268" w14:textId="77777777" w:rsidR="00404F48" w:rsidRPr="006E1B3B" w:rsidRDefault="00000000">
      <w:pPr>
        <w:bidi/>
        <w:spacing w:line="274" w:lineRule="exact"/>
        <w:ind w:left="100"/>
        <w:rPr>
          <w:sz w:val="24"/>
        </w:rPr>
      </w:pPr>
      <w:r w:rsidRPr="006C5CA2">
        <w:rPr>
          <w:sz w:val="24"/>
          <w:u w:color="0462C1"/>
          <w:rtl/>
          <w:lang w:eastAsia="prs" w:bidi="en-US"/>
        </w:rPr>
        <w:t>802-490-6165</w:t>
      </w:r>
      <w:r w:rsidRPr="006E1B3B">
        <w:rPr>
          <w:sz w:val="24"/>
          <w:rtl/>
          <w:lang w:eastAsia="prs" w:bidi="en-US"/>
        </w:rPr>
        <w:t xml:space="preserve">, </w:t>
      </w:r>
      <w:hyperlink r:id="rId7">
        <w:r w:rsidRPr="006E1B3B">
          <w:rPr>
            <w:color w:val="0462C1"/>
            <w:sz w:val="24"/>
            <w:u w:val="single" w:color="0462C1"/>
            <w:lang w:eastAsia="prs" w:bidi="en-US"/>
          </w:rPr>
          <w:t>Michelle.Kolb@vermont.gov</w:t>
        </w:r>
      </w:hyperlink>
    </w:p>
    <w:p w14:paraId="0820B922" w14:textId="77777777" w:rsidR="00404F48" w:rsidRPr="006E1B3B" w:rsidRDefault="00404F48">
      <w:pPr>
        <w:pStyle w:val="BodyText"/>
        <w:bidi/>
        <w:spacing w:before="8"/>
        <w:ind w:left="0"/>
        <w:rPr>
          <w:sz w:val="25"/>
        </w:rPr>
      </w:pPr>
    </w:p>
    <w:p w14:paraId="6A6B0FD0" w14:textId="77777777" w:rsidR="00404F48" w:rsidRPr="006E1B3B" w:rsidRDefault="00000000" w:rsidP="006E1B3B">
      <w:pPr>
        <w:pStyle w:val="Title"/>
        <w:bidi/>
        <w:ind w:left="0" w:right="62"/>
        <w:rPr>
          <w:rFonts w:ascii="Arial MT" w:hAnsi="Arial MT"/>
          <w:b/>
          <w:bCs/>
        </w:rPr>
      </w:pPr>
      <w:r w:rsidRPr="006E1B3B">
        <w:rPr>
          <w:b/>
          <w:bCs/>
          <w:lang w:eastAsia="prs" w:bidi="en-US"/>
        </w:rPr>
        <w:t>DEC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ورمونت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برای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آب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آلوده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هشدار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عمومی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صادر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می</w:t>
      </w:r>
      <w:r w:rsidRPr="006E1B3B">
        <w:rPr>
          <w:b/>
          <w:bCs/>
          <w:lang w:eastAsia="prs" w:bidi="en-US"/>
        </w:rPr>
        <w:t>‌</w:t>
      </w:r>
      <w:r w:rsidRPr="006E1B3B">
        <w:rPr>
          <w:b/>
          <w:bCs/>
          <w:rtl/>
          <w:lang w:eastAsia="prs"/>
        </w:rPr>
        <w:t>کند</w:t>
      </w:r>
    </w:p>
    <w:p w14:paraId="284A7CD3" w14:textId="77777777" w:rsidR="00404F48" w:rsidRPr="006E1B3B" w:rsidRDefault="00000000">
      <w:pPr>
        <w:pStyle w:val="BodyText"/>
        <w:bidi/>
        <w:spacing w:before="299"/>
        <w:ind w:right="145"/>
      </w:pPr>
      <w:r w:rsidRPr="006C5CA2">
        <w:rPr>
          <w:lang w:eastAsia="prs" w:bidi="en-US"/>
        </w:rPr>
        <w:t>Montpelier</w:t>
      </w:r>
      <w:r w:rsidRPr="006C5CA2">
        <w:rPr>
          <w:rtl/>
          <w:lang w:eastAsia="prs"/>
        </w:rPr>
        <w:t>،</w:t>
      </w:r>
      <w:r w:rsidRPr="006C5CA2">
        <w:rPr>
          <w:rtl/>
          <w:lang w:eastAsia="prs" w:bidi="en-US"/>
        </w:rPr>
        <w:t xml:space="preserve"> </w:t>
      </w:r>
      <w:r w:rsidRPr="006C5CA2">
        <w:rPr>
          <w:lang w:eastAsia="prs" w:bidi="en-US"/>
        </w:rPr>
        <w:t>Vt</w:t>
      </w:r>
      <w:r w:rsidRPr="006C5CA2">
        <w:rPr>
          <w:rtl/>
          <w:lang w:eastAsia="prs" w:bidi="en-US"/>
        </w:rPr>
        <w:t>. -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در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نتیجه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سیل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گسترده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در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سراسر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ورمونت،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بسیاری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از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تصفیه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خانه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های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فاضلاب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شهری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و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سیستم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های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آلودگی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خصوصی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زیر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جریان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های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بالای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آب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و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فاضلاب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غرق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شده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اند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که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این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امر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منجر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تخلیه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فاضلاب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های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نیمه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تصفیه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شده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یا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تصفیه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نشده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محیط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زیست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شده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است</w:t>
      </w:r>
      <w:r w:rsidRPr="006E1B3B">
        <w:rPr>
          <w:rtl/>
          <w:lang w:eastAsia="prs" w:bidi="en-US"/>
        </w:rPr>
        <w:t>.</w:t>
      </w:r>
    </w:p>
    <w:p w14:paraId="4CA37176" w14:textId="77777777" w:rsidR="00404F48" w:rsidRPr="006E1B3B" w:rsidRDefault="00404F48">
      <w:pPr>
        <w:pStyle w:val="BodyText"/>
        <w:bidi/>
        <w:ind w:left="0"/>
      </w:pPr>
    </w:p>
    <w:p w14:paraId="3544884C" w14:textId="77777777" w:rsidR="00404F48" w:rsidRPr="006E1B3B" w:rsidRDefault="00000000">
      <w:pPr>
        <w:bidi/>
        <w:spacing w:before="1"/>
        <w:ind w:left="100" w:right="145"/>
        <w:rPr>
          <w:b/>
        </w:rPr>
      </w:pPr>
      <w:r w:rsidRPr="006E1B3B">
        <w:rPr>
          <w:rtl/>
          <w:lang w:eastAsia="prs"/>
        </w:rPr>
        <w:t>در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نتیجه،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رودخانه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ها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و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آب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های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سیل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می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توانند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حاوی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عوامل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بیماری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زا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مانند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ویروس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ها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و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باکتری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های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باشند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که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ممکن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است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باعث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بیماری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شوند</w:t>
      </w:r>
      <w:r w:rsidRPr="006E1B3B">
        <w:rPr>
          <w:rtl/>
          <w:lang w:eastAsia="prs" w:bidi="en-US"/>
        </w:rPr>
        <w:t xml:space="preserve">. </w:t>
      </w:r>
      <w:r w:rsidRPr="006E1B3B">
        <w:rPr>
          <w:rtl/>
          <w:lang w:eastAsia="prs"/>
        </w:rPr>
        <w:t>گرچه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ممکن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است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این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نواحی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اخطاریه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هایی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برای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جلوگیری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از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تماس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ارسال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نشود،</w:t>
      </w:r>
      <w:r w:rsidRPr="006E1B3B">
        <w:rPr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اما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باید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از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تفریح،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قایق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سواری،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شنا،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یا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ماهیگیری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به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مدت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چند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روز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تا</w:t>
      </w:r>
      <w:r w:rsidRPr="006E1B3B">
        <w:rPr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زمانی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که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جریان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به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سطح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عادی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بازگردد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خودداری</w:t>
      </w:r>
      <w:r w:rsidRPr="006E1B3B">
        <w:rPr>
          <w:b/>
          <w:bCs/>
          <w:rtl/>
          <w:lang w:eastAsia="prs" w:bidi="en-US"/>
        </w:rPr>
        <w:t xml:space="preserve"> </w:t>
      </w:r>
      <w:r w:rsidRPr="006E1B3B">
        <w:rPr>
          <w:b/>
          <w:bCs/>
          <w:rtl/>
          <w:lang w:eastAsia="prs"/>
        </w:rPr>
        <w:t>کرد</w:t>
      </w:r>
      <w:r w:rsidRPr="006E1B3B">
        <w:rPr>
          <w:b/>
          <w:bCs/>
          <w:rtl/>
          <w:lang w:eastAsia="prs" w:bidi="en-US"/>
        </w:rPr>
        <w:t>.</w:t>
      </w:r>
    </w:p>
    <w:p w14:paraId="212D8994" w14:textId="77777777" w:rsidR="00404F48" w:rsidRPr="006E1B3B" w:rsidRDefault="00404F48">
      <w:pPr>
        <w:pStyle w:val="BodyText"/>
        <w:bidi/>
        <w:ind w:left="0"/>
        <w:rPr>
          <w:b/>
        </w:rPr>
      </w:pPr>
    </w:p>
    <w:p w14:paraId="6B03AE8E" w14:textId="77777777" w:rsidR="00404F48" w:rsidRPr="006E1B3B" w:rsidRDefault="00000000">
      <w:pPr>
        <w:pStyle w:val="BodyText"/>
        <w:bidi/>
        <w:spacing w:line="242" w:lineRule="auto"/>
      </w:pPr>
      <w:r w:rsidRPr="006E1B3B">
        <w:rPr>
          <w:rtl/>
          <w:lang w:eastAsia="prs"/>
        </w:rPr>
        <w:t>هنگامی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که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جریان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سطح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عادی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بازگشت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و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بسیاری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از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تصفیه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خانه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ها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قادر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از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سرگیری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تصفیه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کامل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شدند،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روش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استاندارد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برای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اطلاع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رسانی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عمومی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و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ارسال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علائم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موقت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در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پایین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دست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نقاط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دسترسی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عمومی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برای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مناطقی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که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نیاز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تعمیرات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طولانی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مدت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دارند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از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سر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گرفته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می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شود</w:t>
      </w:r>
      <w:r w:rsidRPr="006E1B3B">
        <w:rPr>
          <w:rtl/>
          <w:lang w:eastAsia="prs" w:bidi="en-US"/>
        </w:rPr>
        <w:t>.</w:t>
      </w:r>
    </w:p>
    <w:p w14:paraId="074C7BD8" w14:textId="77777777" w:rsidR="00404F48" w:rsidRPr="006E1B3B" w:rsidRDefault="00404F48">
      <w:pPr>
        <w:pStyle w:val="BodyText"/>
        <w:bidi/>
        <w:spacing w:before="7"/>
        <w:ind w:left="0"/>
        <w:rPr>
          <w:sz w:val="21"/>
        </w:rPr>
      </w:pPr>
    </w:p>
    <w:p w14:paraId="1C37C37F" w14:textId="77777777" w:rsidR="00404F48" w:rsidRPr="006E1B3B" w:rsidRDefault="00000000">
      <w:pPr>
        <w:pStyle w:val="BodyText"/>
        <w:bidi/>
        <w:ind w:right="134"/>
      </w:pPr>
      <w:r w:rsidRPr="006E1B3B">
        <w:rPr>
          <w:rtl/>
          <w:lang w:eastAsia="prs"/>
        </w:rPr>
        <w:t>برای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اطلاعات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بیشتر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در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مورد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منابع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بازیابی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سیل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سازمان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منابع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طبیعی،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سازمان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حفاظت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از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محیط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زیست،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بخش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ماهی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ها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و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حیات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وحش،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یا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بخش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جنگل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ها،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پارک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ها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و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تفریحات،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به</w:t>
      </w:r>
      <w:r w:rsidRPr="006E1B3B">
        <w:rPr>
          <w:rtl/>
          <w:lang w:eastAsia="prs" w:bidi="en-US"/>
        </w:rPr>
        <w:t xml:space="preserve"> </w:t>
      </w:r>
      <w:hyperlink r:id="rId8">
        <w:r w:rsidRPr="006E1B3B">
          <w:rPr>
            <w:color w:val="0462C1"/>
            <w:u w:val="single" w:color="0462C1"/>
            <w:lang w:eastAsia="prs" w:bidi="en-US"/>
          </w:rPr>
          <w:t>https://ANR.Vermont.gov/Flood</w:t>
        </w:r>
      </w:hyperlink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مراجعه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کنید</w:t>
      </w:r>
      <w:r w:rsidRPr="006E1B3B">
        <w:rPr>
          <w:rtl/>
          <w:lang w:eastAsia="prs" w:bidi="en-US"/>
        </w:rPr>
        <w:t xml:space="preserve">. </w:t>
      </w:r>
      <w:r w:rsidRPr="006E1B3B">
        <w:rPr>
          <w:rtl/>
          <w:lang w:eastAsia="prs"/>
        </w:rPr>
        <w:t>این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صفحه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شامل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اطلاعیه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های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آب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جوشاندنی،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اطلاعات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تعطیلی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پارک،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دستورالعمل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های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احیای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جاده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و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رودخانه،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اطلاعات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سیستم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چاه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و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آلودگی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و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موارد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دیگر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خواهد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بود</w:t>
      </w:r>
      <w:r w:rsidRPr="006E1B3B">
        <w:rPr>
          <w:rtl/>
          <w:lang w:eastAsia="prs" w:bidi="en-US"/>
        </w:rPr>
        <w:t>.</w:t>
      </w:r>
    </w:p>
    <w:p w14:paraId="22539131" w14:textId="77777777" w:rsidR="00404F48" w:rsidRPr="006E1B3B" w:rsidRDefault="00404F48">
      <w:pPr>
        <w:pStyle w:val="BodyText"/>
        <w:bidi/>
        <w:spacing w:before="9"/>
        <w:ind w:left="0"/>
        <w:rPr>
          <w:sz w:val="21"/>
        </w:rPr>
      </w:pPr>
    </w:p>
    <w:p w14:paraId="7AF5C529" w14:textId="77777777" w:rsidR="00404F48" w:rsidRPr="006E1B3B" w:rsidRDefault="00000000">
      <w:pPr>
        <w:pStyle w:val="BodyText"/>
        <w:bidi/>
        <w:ind w:left="1775" w:right="1773"/>
        <w:jc w:val="center"/>
      </w:pPr>
      <w:r w:rsidRPr="006E1B3B">
        <w:rPr>
          <w:rtl/>
          <w:lang w:eastAsia="prs" w:bidi="en-US"/>
        </w:rPr>
        <w:t>###</w:t>
      </w:r>
    </w:p>
    <w:p w14:paraId="4199B739" w14:textId="77777777" w:rsidR="00404F48" w:rsidRPr="006E1B3B" w:rsidRDefault="00404F48">
      <w:pPr>
        <w:pStyle w:val="BodyText"/>
        <w:bidi/>
        <w:spacing w:before="5"/>
        <w:ind w:left="0"/>
      </w:pPr>
    </w:p>
    <w:p w14:paraId="4116CCF7" w14:textId="77777777" w:rsidR="00404F48" w:rsidRPr="006E1B3B" w:rsidRDefault="00000000">
      <w:pPr>
        <w:pStyle w:val="BodyText"/>
        <w:bidi/>
        <w:spacing w:line="251" w:lineRule="exact"/>
      </w:pPr>
      <w:r w:rsidRPr="006E1B3B">
        <w:rPr>
          <w:rtl/>
          <w:lang w:eastAsia="prs"/>
        </w:rPr>
        <w:t>بیانیه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عدم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تبعیض</w:t>
      </w:r>
      <w:r w:rsidRPr="006E1B3B">
        <w:rPr>
          <w:rtl/>
          <w:lang w:eastAsia="prs" w:bidi="en-US"/>
        </w:rPr>
        <w:t>:</w:t>
      </w:r>
    </w:p>
    <w:p w14:paraId="22C1EF9B" w14:textId="77777777" w:rsidR="00404F48" w:rsidRPr="006E1B3B" w:rsidRDefault="00000000">
      <w:pPr>
        <w:pStyle w:val="BodyText"/>
        <w:bidi/>
        <w:ind w:right="113"/>
      </w:pPr>
      <w:r w:rsidRPr="006E1B3B">
        <w:rPr>
          <w:rtl/>
          <w:lang w:eastAsia="prs"/>
        </w:rPr>
        <w:t>سازمان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منابع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طبیعی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ورمونت</w:t>
      </w:r>
      <w:r w:rsidRPr="006E1B3B">
        <w:rPr>
          <w:rtl/>
          <w:lang w:eastAsia="prs" w:bidi="en-US"/>
        </w:rPr>
        <w:t xml:space="preserve"> (</w:t>
      </w:r>
      <w:r w:rsidRPr="006E1B3B">
        <w:rPr>
          <w:lang w:eastAsia="prs" w:bidi="en-US"/>
        </w:rPr>
        <w:t>ANR</w:t>
      </w:r>
      <w:r w:rsidRPr="006E1B3B">
        <w:rPr>
          <w:rtl/>
          <w:lang w:eastAsia="prs" w:bidi="en-US"/>
        </w:rPr>
        <w:t xml:space="preserve">) </w:t>
      </w:r>
      <w:r w:rsidRPr="006E1B3B">
        <w:rPr>
          <w:rtl/>
          <w:lang w:eastAsia="prs"/>
        </w:rPr>
        <w:t>برنامه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ها،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خدمات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و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فعالیت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های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خود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را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بدون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تبعیض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بر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اساس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نژاد،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مذهب،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عقیده،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رنگ،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منشاء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ملی</w:t>
      </w:r>
      <w:r w:rsidRPr="006E1B3B">
        <w:rPr>
          <w:rtl/>
          <w:lang w:eastAsia="prs" w:bidi="en-US"/>
        </w:rPr>
        <w:t xml:space="preserve"> (</w:t>
      </w:r>
      <w:r w:rsidRPr="006E1B3B">
        <w:rPr>
          <w:rtl/>
          <w:lang w:eastAsia="prs"/>
        </w:rPr>
        <w:t>از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جمله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مهارت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محدود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انگلیسی</w:t>
      </w:r>
      <w:r w:rsidRPr="006E1B3B">
        <w:rPr>
          <w:rtl/>
          <w:lang w:eastAsia="prs" w:bidi="en-US"/>
        </w:rPr>
        <w:t>)</w:t>
      </w:r>
      <w:r w:rsidRPr="006E1B3B">
        <w:rPr>
          <w:rtl/>
          <w:lang w:eastAsia="prs"/>
        </w:rPr>
        <w:t>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اصل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و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نسب،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محل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تولد،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معلولیت،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سن،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وضعیت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تاهل،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جنسیت،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گرایش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جنسی،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هویت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جنسی،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یا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شیردهی</w:t>
      </w:r>
      <w:r w:rsidRPr="006E1B3B">
        <w:rPr>
          <w:rtl/>
          <w:lang w:eastAsia="prs" w:bidi="en-US"/>
        </w:rPr>
        <w:t xml:space="preserve"> (</w:t>
      </w:r>
      <w:r w:rsidRPr="006E1B3B">
        <w:rPr>
          <w:rtl/>
          <w:lang w:eastAsia="prs"/>
        </w:rPr>
        <w:t>مادر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و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کودک</w:t>
      </w:r>
      <w:r w:rsidRPr="006E1B3B">
        <w:rPr>
          <w:rtl/>
          <w:lang w:eastAsia="prs" w:bidi="en-US"/>
        </w:rPr>
        <w:t xml:space="preserve">) </w:t>
      </w:r>
      <w:r w:rsidRPr="006E1B3B">
        <w:rPr>
          <w:rtl/>
          <w:lang w:eastAsia="prs"/>
        </w:rPr>
        <w:t>به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انجام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می</w:t>
      </w:r>
      <w:r w:rsidRPr="006E1B3B">
        <w:rPr>
          <w:lang w:eastAsia="prs" w:bidi="en-US"/>
        </w:rPr>
        <w:t>‌</w:t>
      </w:r>
      <w:r w:rsidRPr="006E1B3B">
        <w:rPr>
          <w:rtl/>
          <w:lang w:eastAsia="prs"/>
        </w:rPr>
        <w:t>رساند</w:t>
      </w:r>
      <w:r w:rsidRPr="006E1B3B">
        <w:rPr>
          <w:rtl/>
          <w:lang w:eastAsia="prs" w:bidi="en-US"/>
        </w:rPr>
        <w:t>.</w:t>
      </w:r>
    </w:p>
    <w:p w14:paraId="0511D8EA" w14:textId="77777777" w:rsidR="00404F48" w:rsidRPr="006E1B3B" w:rsidRDefault="00404F48">
      <w:pPr>
        <w:pStyle w:val="BodyText"/>
        <w:bidi/>
        <w:spacing w:before="10"/>
        <w:ind w:left="0"/>
        <w:rPr>
          <w:sz w:val="21"/>
        </w:rPr>
      </w:pPr>
    </w:p>
    <w:p w14:paraId="18BB470D" w14:textId="77777777" w:rsidR="00404F48" w:rsidRDefault="00000000">
      <w:pPr>
        <w:pStyle w:val="BodyText"/>
        <w:bidi/>
        <w:spacing w:before="1"/>
        <w:rPr>
          <w:lang w:eastAsia="prs" w:bidi="en-US"/>
        </w:rPr>
      </w:pPr>
      <w:r w:rsidRPr="006E1B3B">
        <w:rPr>
          <w:rtl/>
          <w:lang w:eastAsia="prs"/>
        </w:rPr>
        <w:t>اعلامیه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دسترسی</w:t>
      </w:r>
      <w:r w:rsidRPr="006E1B3B">
        <w:rPr>
          <w:rtl/>
          <w:lang w:eastAsia="prs" w:bidi="en-US"/>
        </w:rPr>
        <w:t xml:space="preserve"> </w:t>
      </w:r>
      <w:r w:rsidRPr="006E1B3B">
        <w:rPr>
          <w:rtl/>
          <w:lang w:eastAsia="prs"/>
        </w:rPr>
        <w:t>زبانی</w:t>
      </w:r>
      <w:r w:rsidRPr="006E1B3B">
        <w:rPr>
          <w:rtl/>
          <w:lang w:eastAsia="prs" w:bidi="en-US"/>
        </w:rPr>
        <w:t>:</w:t>
      </w:r>
    </w:p>
    <w:p w14:paraId="5D499922" w14:textId="6B848B62" w:rsidR="00172263" w:rsidRPr="006E1B3B" w:rsidRDefault="00172263" w:rsidP="00172263">
      <w:pPr>
        <w:pStyle w:val="BodyText"/>
        <w:bidi/>
        <w:spacing w:before="1"/>
      </w:pPr>
      <w:r w:rsidRPr="00DF2493">
        <w:rPr>
          <w:rtl/>
          <w:lang w:eastAsia="prs" w:bidi="en-US"/>
        </w:rPr>
        <w:t>سوالات یا شکایات/خدمات رایگان زبانی:</w:t>
      </w:r>
    </w:p>
    <w:p w14:paraId="6D1AFFE6" w14:textId="54D3BE1A" w:rsidR="00404F48" w:rsidRPr="006E1B3B" w:rsidRDefault="006C5CA2" w:rsidP="006E1B3B">
      <w:pPr>
        <w:pStyle w:val="BodyText"/>
        <w:bidi/>
        <w:spacing w:before="2"/>
      </w:pPr>
      <w:r w:rsidRPr="00D64579">
        <w:rPr>
          <w:rFonts w:cs="Myanmar Text"/>
          <w:noProof/>
          <w:sz w:val="14"/>
          <w:szCs w:val="14"/>
          <w:cs/>
          <w:lang w:bidi="my-MM"/>
        </w:rPr>
        <w:drawing>
          <wp:inline distT="0" distB="0" distL="0" distR="0" wp14:anchorId="5A30D565" wp14:editId="2441BD53">
            <wp:extent cx="6070600" cy="1234440"/>
            <wp:effectExtent l="0" t="0" r="6350" b="3810"/>
            <wp:docPr id="1780349629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349629" name="Picture 1" descr="A close up of a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F48" w:rsidRPr="006E1B3B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DF14" w14:textId="77777777" w:rsidR="00253257" w:rsidRDefault="00253257" w:rsidP="00EC1E2F">
      <w:r>
        <w:separator/>
      </w:r>
    </w:p>
  </w:endnote>
  <w:endnote w:type="continuationSeparator" w:id="0">
    <w:p w14:paraId="64693E9D" w14:textId="77777777" w:rsidR="00253257" w:rsidRDefault="00253257" w:rsidP="00EC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91B8" w14:textId="77777777" w:rsidR="00253257" w:rsidRDefault="00253257" w:rsidP="00EC1E2F">
      <w:r>
        <w:separator/>
      </w:r>
    </w:p>
  </w:footnote>
  <w:footnote w:type="continuationSeparator" w:id="0">
    <w:p w14:paraId="2A80DBF7" w14:textId="77777777" w:rsidR="00253257" w:rsidRDefault="00253257" w:rsidP="00EC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4F48"/>
    <w:rsid w:val="00172263"/>
    <w:rsid w:val="00253257"/>
    <w:rsid w:val="00404F48"/>
    <w:rsid w:val="00596F8F"/>
    <w:rsid w:val="006C5CA2"/>
    <w:rsid w:val="006E1B3B"/>
    <w:rsid w:val="00805778"/>
    <w:rsid w:val="00E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FF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ind w:left="1775" w:right="1882"/>
      <w:jc w:val="center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1E2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2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C1E2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2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r.vermont.gov/Flood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Michelle.Kolb@vermont.gov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8F78596E-AC79-4CBB-A2BB-608327C011B9}"/>
</file>

<file path=customXml/itemProps2.xml><?xml version="1.0" encoding="utf-8"?>
<ds:datastoreItem xmlns:ds="http://schemas.openxmlformats.org/officeDocument/2006/customXml" ds:itemID="{A5B8CCFE-6282-4B0D-8FC5-38BEFC649056}"/>
</file>

<file path=customXml/itemProps3.xml><?xml version="1.0" encoding="utf-8"?>
<ds:datastoreItem xmlns:ds="http://schemas.openxmlformats.org/officeDocument/2006/customXml" ds:itemID="{72464A55-76D7-4343-867F-3175465364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2023-07-18T16:05:00Z</dcterms:created>
  <dcterms:modified xsi:type="dcterms:W3CDTF">2023-07-20T12:58:00Z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