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3ABA" w14:textId="77777777" w:rsidR="00192F5C" w:rsidRPr="00A16095" w:rsidRDefault="00A16095">
      <w:pPr>
        <w:pStyle w:val="BodyText"/>
        <w:spacing w:before="80" w:line="275" w:lineRule="exact"/>
        <w:ind w:left="740"/>
      </w:pPr>
      <w:r w:rsidRPr="00A16095">
        <w:rPr>
          <w:noProof/>
          <w:lang w:bidi="so-SO"/>
        </w:rPr>
        <w:drawing>
          <wp:anchor distT="0" distB="0" distL="0" distR="0" simplePos="0" relativeHeight="15730688" behindDoc="0" locked="0" layoutInCell="1" allowOverlap="1" wp14:anchorId="286C10ED" wp14:editId="54D21D9A">
            <wp:simplePos x="0" y="0"/>
            <wp:positionH relativeFrom="page">
              <wp:posOffset>457200</wp:posOffset>
            </wp:positionH>
            <wp:positionV relativeFrom="paragraph">
              <wp:posOffset>50505</wp:posOffset>
            </wp:positionV>
            <wp:extent cx="240722" cy="3652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40722" cy="365239"/>
                    </a:xfrm>
                    <a:prstGeom prst="rect">
                      <a:avLst/>
                    </a:prstGeom>
                  </pic:spPr>
                </pic:pic>
              </a:graphicData>
            </a:graphic>
          </wp:anchor>
        </w:drawing>
      </w:r>
      <w:r w:rsidRPr="00A16095">
        <w:rPr>
          <w:color w:val="2F2F2F"/>
          <w:lang w:bidi="so-SO"/>
        </w:rPr>
        <w:t>Gobalka Vermont, Wakaalada Khayraadka Dabiiciga ah</w:t>
      </w:r>
    </w:p>
    <w:p w14:paraId="03E9CB1D" w14:textId="77777777" w:rsidR="00192F5C" w:rsidRPr="00A16095" w:rsidRDefault="00A16095">
      <w:pPr>
        <w:pStyle w:val="Heading2"/>
        <w:spacing w:line="275" w:lineRule="exact"/>
        <w:ind w:firstLine="0"/>
        <w:rPr>
          <w:rFonts w:ascii="Arial MT" w:hAnsi="Arial MT"/>
        </w:rPr>
      </w:pPr>
      <w:r w:rsidRPr="00A16095">
        <w:rPr>
          <w:color w:val="2F2F2F"/>
          <w:lang w:bidi="so-SO"/>
        </w:rPr>
        <w:t>Caawimooyinka Kasoo Kabashada Daadka</w:t>
      </w:r>
    </w:p>
    <w:p w14:paraId="3B21CD56" w14:textId="77777777" w:rsidR="00192F5C" w:rsidRPr="00A16095" w:rsidRDefault="00000000">
      <w:pPr>
        <w:pStyle w:val="BodyText"/>
        <w:spacing w:before="10"/>
        <w:ind w:left="0"/>
        <w:rPr>
          <w:b/>
          <w:sz w:val="20"/>
        </w:rPr>
      </w:pPr>
      <w:r>
        <w:rPr>
          <w:lang w:bidi="so-SO"/>
        </w:rPr>
        <w:pict w14:anchorId="1BC67E0E">
          <v:shape id="_x0000_s2054" style="position:absolute;margin-left:36.05pt;margin-top:14pt;width:540.25pt;height:.5pt;z-index:-15728640;mso-wrap-distance-left:0;mso-wrap-distance-right:0;mso-position-horizontal-relative:page" coordorigin="721,280" coordsize="10805,10" o:spt="100" adj="0,,0" path="m11520,280l726,280r-5,l721,285r,5l726,290r10794,l11520,285r,-5xm11525,280r-5,l11520,285r,5l11525,290r,-5l11525,280xe" fillcolor="#9f9f9f" stroked="f">
            <v:stroke joinstyle="round"/>
            <v:formulas/>
            <v:path arrowok="t" o:connecttype="segments"/>
            <w10:wrap type="topAndBottom" anchorx="page"/>
          </v:shape>
        </w:pict>
      </w:r>
    </w:p>
    <w:p w14:paraId="1ACF1FC1" w14:textId="77777777" w:rsidR="00192F5C" w:rsidRPr="00A16095" w:rsidRDefault="00192F5C">
      <w:pPr>
        <w:pStyle w:val="BodyText"/>
        <w:spacing w:before="9"/>
        <w:ind w:left="0"/>
        <w:rPr>
          <w:b/>
          <w:sz w:val="14"/>
        </w:rPr>
      </w:pPr>
    </w:p>
    <w:p w14:paraId="1701FBD8" w14:textId="77777777" w:rsidR="00192F5C" w:rsidRPr="000B0C7F" w:rsidRDefault="00A16095">
      <w:pPr>
        <w:pStyle w:val="Title"/>
        <w:rPr>
          <w:sz w:val="50"/>
          <w:szCs w:val="50"/>
        </w:rPr>
      </w:pPr>
      <w:bookmarkStart w:id="0" w:name="Flood_Debris_Cleanup"/>
      <w:bookmarkEnd w:id="0"/>
      <w:r w:rsidRPr="000B0C7F">
        <w:rPr>
          <w:color w:val="007940"/>
          <w:sz w:val="50"/>
          <w:szCs w:val="50"/>
          <w:lang w:bidi="so-SO"/>
        </w:rPr>
        <w:t>Nadiifinta Qashinka Daadka</w:t>
      </w:r>
    </w:p>
    <w:p w14:paraId="422740F2" w14:textId="470FB849" w:rsidR="00192F5C" w:rsidRPr="000B0C7F" w:rsidRDefault="00A16095">
      <w:pPr>
        <w:pStyle w:val="BodyText"/>
        <w:spacing w:before="145"/>
        <w:ind w:left="140" w:right="171"/>
        <w:jc w:val="both"/>
        <w:rPr>
          <w:sz w:val="22"/>
          <w:szCs w:val="22"/>
        </w:rPr>
      </w:pPr>
      <w:r w:rsidRPr="000B0C7F">
        <w:rPr>
          <w:color w:val="2F2F2F"/>
          <w:sz w:val="22"/>
          <w:szCs w:val="22"/>
          <w:lang w:bidi="so-SO"/>
        </w:rPr>
        <w:t>Kadib marka uu daad dhaco, inta badan qashinka ayaa lagu shubi karaa hal weel. Agabka dib loo warshadeyn karo ee daadku waxyeelada u gaysto ama qashinka cuntada ah qashinka ayaa lagu ridi karaa. Nadiifinta rinjiga, kimikooyinka, saliida, gaaska, sunta cayayaanka, iyo agabka kale ee khatarta ah ee qaybaha hoose ee guriga ee daadku waxyeeleeyay iyo dhismeyaasha u baahan daryeelka gaarka ah. Si loo ilaaliyo shaqaalaha wasakhda adag iyo deegaankaba, waa lagama maarmaan in dadka deegaanku, ganacsiyadu, qandaraasleyaashu, iyo shaqaalaha nadaafaddu ay ka soocaan waxyaabaha khatarta ah qashinka kale.</w:t>
      </w:r>
    </w:p>
    <w:p w14:paraId="76F35595" w14:textId="77777777" w:rsidR="00192F5C" w:rsidRPr="000B0C7F" w:rsidRDefault="00192F5C">
      <w:pPr>
        <w:pStyle w:val="BodyText"/>
        <w:spacing w:before="2"/>
        <w:ind w:left="0"/>
        <w:rPr>
          <w:sz w:val="22"/>
          <w:szCs w:val="22"/>
        </w:rPr>
      </w:pPr>
    </w:p>
    <w:p w14:paraId="702734E1" w14:textId="77777777" w:rsidR="00192F5C" w:rsidRPr="000B0C7F" w:rsidRDefault="00A16095">
      <w:pPr>
        <w:pStyle w:val="Heading1"/>
        <w:rPr>
          <w:rFonts w:ascii="Arial MT" w:hAnsi="Arial MT"/>
          <w:sz w:val="26"/>
          <w:szCs w:val="24"/>
        </w:rPr>
      </w:pPr>
      <w:r w:rsidRPr="000B0C7F">
        <w:rPr>
          <w:sz w:val="24"/>
          <w:szCs w:val="24"/>
          <w:lang w:bidi="so-SO"/>
        </w:rPr>
        <w:t>Waxyaabahan ka sooc qashinka:</w:t>
      </w:r>
    </w:p>
    <w:p w14:paraId="2B249067" w14:textId="77777777" w:rsidR="00192F5C" w:rsidRPr="000B0C7F" w:rsidRDefault="00192F5C">
      <w:pPr>
        <w:rPr>
          <w:sz w:val="20"/>
          <w:szCs w:val="20"/>
        </w:rPr>
        <w:sectPr w:rsidR="00192F5C" w:rsidRPr="000B0C7F">
          <w:footerReference w:type="default" r:id="rId8"/>
          <w:type w:val="continuous"/>
          <w:pgSz w:w="12240" w:h="15840"/>
          <w:pgMar w:top="640" w:right="540" w:bottom="280" w:left="580" w:header="720" w:footer="720" w:gutter="0"/>
          <w:cols w:space="720"/>
        </w:sectPr>
      </w:pPr>
    </w:p>
    <w:p w14:paraId="34C49237" w14:textId="77777777" w:rsidR="00192F5C" w:rsidRPr="000B0C7F" w:rsidRDefault="00A16095">
      <w:pPr>
        <w:pStyle w:val="ListParagraph"/>
        <w:numPr>
          <w:ilvl w:val="0"/>
          <w:numId w:val="2"/>
        </w:numPr>
        <w:tabs>
          <w:tab w:val="left" w:pos="586"/>
        </w:tabs>
        <w:spacing w:before="121"/>
        <w:ind w:right="101"/>
        <w:rPr>
          <w:szCs w:val="20"/>
        </w:rPr>
      </w:pPr>
      <w:r w:rsidRPr="000B0C7F">
        <w:rPr>
          <w:color w:val="2F2F2F"/>
          <w:szCs w:val="20"/>
          <w:lang w:bidi="so-SO"/>
        </w:rPr>
        <w:t>Qashinka khatarta ah sida waxyaabaha sunta ah, sunta cayayaanka, waxyaabaha qarxa, gaaska, saliida, kiimikada barkada dabaasha, aashitada, nadiifiyaha bulaacada, xaabada, baaruuda, rasaasta, iyo “waxyaabaha soofaysan ee wax mudi kara” ee aan galka ku jirin</w:t>
      </w:r>
    </w:p>
    <w:p w14:paraId="742A16CD" w14:textId="77777777" w:rsidR="00192F5C" w:rsidRPr="000B0C7F" w:rsidRDefault="00A16095">
      <w:pPr>
        <w:pStyle w:val="ListParagraph"/>
        <w:numPr>
          <w:ilvl w:val="0"/>
          <w:numId w:val="2"/>
        </w:numPr>
        <w:tabs>
          <w:tab w:val="left" w:pos="586"/>
        </w:tabs>
        <w:spacing w:before="121"/>
        <w:ind w:hanging="291"/>
        <w:rPr>
          <w:szCs w:val="20"/>
        </w:rPr>
      </w:pPr>
      <w:r w:rsidRPr="000B0C7F">
        <w:rPr>
          <w:color w:val="2F2F2F"/>
          <w:szCs w:val="20"/>
          <w:lang w:bidi="so-SO"/>
        </w:rPr>
        <w:t>Saliida, nadiifiyaha bareega, agabka kale ee sunta ah ee gaariga</w:t>
      </w:r>
    </w:p>
    <w:p w14:paraId="0DB9B9FA" w14:textId="77777777" w:rsidR="00192F5C" w:rsidRPr="000B0C7F" w:rsidRDefault="00A16095">
      <w:pPr>
        <w:pStyle w:val="ListParagraph"/>
        <w:numPr>
          <w:ilvl w:val="0"/>
          <w:numId w:val="2"/>
        </w:numPr>
        <w:tabs>
          <w:tab w:val="left" w:pos="586"/>
        </w:tabs>
        <w:spacing w:before="119"/>
        <w:ind w:hanging="291"/>
        <w:rPr>
          <w:szCs w:val="20"/>
        </w:rPr>
      </w:pPr>
      <w:r w:rsidRPr="000B0C7F">
        <w:rPr>
          <w:color w:val="2F2F2F"/>
          <w:szCs w:val="20"/>
          <w:lang w:bidi="so-SO"/>
        </w:rPr>
        <w:t>Rinjiga, mirirka, buufinta, daawada rinjiga jilcisa</w:t>
      </w:r>
    </w:p>
    <w:p w14:paraId="292056E8" w14:textId="77777777" w:rsidR="00192F5C" w:rsidRPr="000B0C7F" w:rsidRDefault="00A16095">
      <w:pPr>
        <w:pStyle w:val="ListParagraph"/>
        <w:numPr>
          <w:ilvl w:val="0"/>
          <w:numId w:val="2"/>
        </w:numPr>
        <w:tabs>
          <w:tab w:val="left" w:pos="586"/>
        </w:tabs>
        <w:spacing w:before="119"/>
        <w:ind w:hanging="291"/>
        <w:rPr>
          <w:szCs w:val="20"/>
        </w:rPr>
      </w:pPr>
      <w:r w:rsidRPr="000B0C7F">
        <w:rPr>
          <w:color w:val="2F2F2F"/>
          <w:szCs w:val="20"/>
          <w:lang w:bidi="so-SO"/>
        </w:rPr>
        <w:t>Tanagyada rinjiga lagu qaso, iyo tanagyada kale ee gaaska</w:t>
      </w:r>
    </w:p>
    <w:p w14:paraId="58B2C6C4" w14:textId="77777777" w:rsidR="00192F5C" w:rsidRPr="000B0C7F" w:rsidRDefault="00A16095">
      <w:pPr>
        <w:pStyle w:val="ListParagraph"/>
        <w:numPr>
          <w:ilvl w:val="0"/>
          <w:numId w:val="2"/>
        </w:numPr>
        <w:tabs>
          <w:tab w:val="left" w:pos="586"/>
        </w:tabs>
        <w:spacing w:before="120"/>
        <w:ind w:hanging="291"/>
        <w:rPr>
          <w:szCs w:val="20"/>
        </w:rPr>
      </w:pPr>
      <w:r w:rsidRPr="000B0C7F">
        <w:rPr>
          <w:color w:val="2F2F2F"/>
          <w:szCs w:val="20"/>
          <w:lang w:bidi="so-SO"/>
        </w:rPr>
        <w:t>Qashinka Khatarta ah</w:t>
      </w:r>
    </w:p>
    <w:p w14:paraId="5D8027CA" w14:textId="77777777" w:rsidR="00192F5C" w:rsidRPr="000B0C7F" w:rsidRDefault="00A16095">
      <w:pPr>
        <w:pStyle w:val="ListParagraph"/>
        <w:numPr>
          <w:ilvl w:val="0"/>
          <w:numId w:val="2"/>
        </w:numPr>
        <w:tabs>
          <w:tab w:val="left" w:pos="586"/>
        </w:tabs>
        <w:spacing w:before="181"/>
        <w:ind w:hanging="291"/>
        <w:rPr>
          <w:szCs w:val="20"/>
        </w:rPr>
      </w:pPr>
      <w:r w:rsidRPr="000B0C7F">
        <w:rPr>
          <w:color w:val="2F2F2F"/>
          <w:szCs w:val="20"/>
          <w:lang w:bidi="so-SO"/>
        </w:rPr>
        <w:br w:type="column"/>
      </w:r>
      <w:r w:rsidRPr="000B0C7F">
        <w:rPr>
          <w:color w:val="2F2F2F"/>
          <w:szCs w:val="20"/>
          <w:lang w:bidi="so-SO"/>
        </w:rPr>
        <w:t>Beytaryada</w:t>
      </w:r>
    </w:p>
    <w:p w14:paraId="18836161" w14:textId="77777777" w:rsidR="00192F5C" w:rsidRPr="000B0C7F" w:rsidRDefault="00A16095">
      <w:pPr>
        <w:pStyle w:val="ListParagraph"/>
        <w:numPr>
          <w:ilvl w:val="0"/>
          <w:numId w:val="2"/>
        </w:numPr>
        <w:tabs>
          <w:tab w:val="left" w:pos="586"/>
        </w:tabs>
        <w:ind w:hanging="291"/>
        <w:rPr>
          <w:szCs w:val="20"/>
        </w:rPr>
      </w:pPr>
      <w:r w:rsidRPr="000B0C7F">
        <w:rPr>
          <w:color w:val="2F2F2F"/>
          <w:szCs w:val="20"/>
          <w:lang w:bidi="so-SO"/>
        </w:rPr>
        <w:t>Agabka elekteroonigga ah</w:t>
      </w:r>
    </w:p>
    <w:p w14:paraId="033B766C" w14:textId="77777777" w:rsidR="00192F5C" w:rsidRPr="000B0C7F" w:rsidRDefault="00A16095">
      <w:pPr>
        <w:pStyle w:val="ListParagraph"/>
        <w:numPr>
          <w:ilvl w:val="0"/>
          <w:numId w:val="2"/>
        </w:numPr>
        <w:tabs>
          <w:tab w:val="left" w:pos="586"/>
        </w:tabs>
        <w:ind w:right="724"/>
        <w:rPr>
          <w:szCs w:val="20"/>
        </w:rPr>
      </w:pPr>
      <w:r w:rsidRPr="000B0C7F">
        <w:rPr>
          <w:color w:val="2F2F2F"/>
          <w:szCs w:val="20"/>
          <w:lang w:bidi="so-SO"/>
        </w:rPr>
        <w:t>Waxyaabaha mercury-gu kujiro sida laambadaha sharaxaadda ah, qalabka kulka sheega, iyo heerkulbeegyada</w:t>
      </w:r>
    </w:p>
    <w:p w14:paraId="1B3AB8D8" w14:textId="77777777" w:rsidR="00192F5C" w:rsidRPr="000B0C7F" w:rsidRDefault="00A16095">
      <w:pPr>
        <w:pStyle w:val="ListParagraph"/>
        <w:numPr>
          <w:ilvl w:val="0"/>
          <w:numId w:val="2"/>
        </w:numPr>
        <w:tabs>
          <w:tab w:val="left" w:pos="586"/>
        </w:tabs>
        <w:spacing w:before="63"/>
        <w:ind w:hanging="291"/>
        <w:rPr>
          <w:szCs w:val="20"/>
        </w:rPr>
      </w:pPr>
      <w:r w:rsidRPr="000B0C7F">
        <w:rPr>
          <w:color w:val="2F2F2F"/>
          <w:szCs w:val="20"/>
          <w:lang w:bidi="so-SO"/>
        </w:rPr>
        <w:t>Taayarada</w:t>
      </w:r>
    </w:p>
    <w:p w14:paraId="36D2055F" w14:textId="77777777" w:rsidR="00192F5C" w:rsidRPr="000B0C7F" w:rsidRDefault="00A16095">
      <w:pPr>
        <w:pStyle w:val="ListParagraph"/>
        <w:numPr>
          <w:ilvl w:val="0"/>
          <w:numId w:val="2"/>
        </w:numPr>
        <w:tabs>
          <w:tab w:val="left" w:pos="586"/>
        </w:tabs>
        <w:ind w:right="311"/>
        <w:rPr>
          <w:szCs w:val="20"/>
        </w:rPr>
      </w:pPr>
      <w:r w:rsidRPr="000B0C7F">
        <w:rPr>
          <w:color w:val="2F2F2F"/>
          <w:szCs w:val="20"/>
          <w:lang w:bidi="so-SO"/>
        </w:rPr>
        <w:t>Jajabka biraha iyo qalabka waawayn ee elekteroonigga ah sida talaagadaha, qaboojiyaasha, shooladaha, mashiinnada wax lagu dhaqo, iyo qalajiyaasha</w:t>
      </w:r>
    </w:p>
    <w:p w14:paraId="3224E242" w14:textId="77777777" w:rsidR="00192F5C" w:rsidRPr="000B0C7F" w:rsidRDefault="00192F5C">
      <w:pPr>
        <w:rPr>
          <w:szCs w:val="20"/>
        </w:rPr>
        <w:sectPr w:rsidR="00192F5C" w:rsidRPr="000B0C7F">
          <w:type w:val="continuous"/>
          <w:pgSz w:w="12240" w:h="15840"/>
          <w:pgMar w:top="640" w:right="540" w:bottom="280" w:left="580" w:header="720" w:footer="720" w:gutter="0"/>
          <w:cols w:num="2" w:space="720" w:equalWidth="0">
            <w:col w:w="5133" w:space="629"/>
            <w:col w:w="5358"/>
          </w:cols>
        </w:sectPr>
      </w:pPr>
    </w:p>
    <w:p w14:paraId="4C08C229" w14:textId="77777777" w:rsidR="00192F5C" w:rsidRPr="000B0C7F" w:rsidRDefault="00192F5C">
      <w:pPr>
        <w:pStyle w:val="BodyText"/>
        <w:spacing w:before="2"/>
        <w:ind w:left="0"/>
        <w:rPr>
          <w:sz w:val="14"/>
          <w:szCs w:val="22"/>
        </w:rPr>
      </w:pPr>
    </w:p>
    <w:p w14:paraId="070D83FA" w14:textId="52F6E307" w:rsidR="00192F5C" w:rsidRPr="000B0C7F" w:rsidRDefault="00A16095">
      <w:pPr>
        <w:pStyle w:val="BodyText"/>
        <w:spacing w:before="93"/>
        <w:ind w:left="140" w:right="172"/>
        <w:jc w:val="both"/>
        <w:rPr>
          <w:sz w:val="22"/>
          <w:szCs w:val="22"/>
        </w:rPr>
      </w:pPr>
      <w:r w:rsidRPr="000B0C7F">
        <w:rPr>
          <w:color w:val="2F2F2F"/>
          <w:sz w:val="22"/>
          <w:szCs w:val="22"/>
          <w:lang w:bidi="so-SO"/>
        </w:rPr>
        <w:t xml:space="preserve">Adeegyada uruurinta qashinka khatarta ah ee guriga ayaa laga heli karaa Shirkadaha Maareynta Qashinka Adkaha ah (SWME). Xog badan ogoow adoo kala xiriiraaya SWME barta </w:t>
      </w:r>
      <w:hyperlink r:id="rId9" w:history="1">
        <w:r w:rsidR="000279AF" w:rsidRPr="000B0C7F">
          <w:rPr>
            <w:rStyle w:val="Hyperlink"/>
            <w:color w:val="4F81BD" w:themeColor="accent1"/>
            <w:sz w:val="22"/>
            <w:szCs w:val="22"/>
            <w:lang w:bidi="so-SO"/>
          </w:rPr>
          <w:t>802recycles.com</w:t>
        </w:r>
      </w:hyperlink>
      <w:r w:rsidRPr="000B0C7F">
        <w:rPr>
          <w:color w:val="2F2F2F"/>
          <w:sz w:val="22"/>
          <w:szCs w:val="22"/>
          <w:lang w:bidi="so-SO"/>
        </w:rPr>
        <w:t xml:space="preserve"> way kala duwan yihiin, laakiin qaar kamid ah agabkaan ayaa laga aqbali karaa goobta wareejinta ee maxalliga ah.</w:t>
      </w:r>
    </w:p>
    <w:p w14:paraId="2C8CC292" w14:textId="77777777" w:rsidR="00192F5C" w:rsidRPr="000B0C7F" w:rsidRDefault="00192F5C">
      <w:pPr>
        <w:pStyle w:val="BodyText"/>
        <w:spacing w:before="10"/>
        <w:ind w:left="0"/>
        <w:rPr>
          <w:sz w:val="21"/>
          <w:szCs w:val="22"/>
        </w:rPr>
      </w:pPr>
    </w:p>
    <w:p w14:paraId="2F113016" w14:textId="77777777" w:rsidR="00192F5C" w:rsidRPr="000B0C7F" w:rsidRDefault="00A16095">
      <w:pPr>
        <w:pStyle w:val="Heading1"/>
        <w:rPr>
          <w:rFonts w:ascii="Arial MT" w:hAnsi="Arial MT"/>
          <w:sz w:val="26"/>
          <w:szCs w:val="24"/>
        </w:rPr>
      </w:pPr>
      <w:r w:rsidRPr="000B0C7F">
        <w:rPr>
          <w:sz w:val="24"/>
          <w:szCs w:val="24"/>
          <w:lang w:bidi="so-SO"/>
        </w:rPr>
        <w:t>Tilmaamaha Kale:</w:t>
      </w:r>
    </w:p>
    <w:p w14:paraId="416E75B0" w14:textId="77777777" w:rsidR="00192F5C" w:rsidRPr="000B0C7F" w:rsidRDefault="00A16095">
      <w:pPr>
        <w:pStyle w:val="ListParagraph"/>
        <w:numPr>
          <w:ilvl w:val="0"/>
          <w:numId w:val="1"/>
        </w:numPr>
        <w:tabs>
          <w:tab w:val="left" w:pos="585"/>
          <w:tab w:val="left" w:pos="586"/>
        </w:tabs>
        <w:spacing w:before="121"/>
        <w:ind w:hanging="361"/>
        <w:rPr>
          <w:szCs w:val="20"/>
        </w:rPr>
      </w:pPr>
      <w:r w:rsidRPr="000B0C7F">
        <w:rPr>
          <w:color w:val="2F2F2F"/>
          <w:szCs w:val="20"/>
          <w:lang w:bidi="so-SO"/>
        </w:rPr>
        <w:t>Ilaali badqabkaaga! Adeegso galoofisyo iyo agabka ilaaliya indhaha. Umaaree kimikooyinka guriga si taxadar leh.</w:t>
      </w:r>
    </w:p>
    <w:p w14:paraId="45A5B588" w14:textId="77777777" w:rsidR="00192F5C" w:rsidRPr="000B0C7F" w:rsidRDefault="00A16095">
      <w:pPr>
        <w:pStyle w:val="ListParagraph"/>
        <w:numPr>
          <w:ilvl w:val="0"/>
          <w:numId w:val="1"/>
        </w:numPr>
        <w:tabs>
          <w:tab w:val="left" w:pos="585"/>
          <w:tab w:val="left" w:pos="586"/>
        </w:tabs>
        <w:ind w:hanging="361"/>
        <w:rPr>
          <w:szCs w:val="20"/>
        </w:rPr>
      </w:pPr>
      <w:r w:rsidRPr="000B0C7F">
        <w:rPr>
          <w:color w:val="2F2F2F"/>
          <w:szCs w:val="20"/>
          <w:lang w:bidi="so-SO"/>
        </w:rPr>
        <w:t>Ka fogee agabka ilmaha iyo xayawaanka rabaayada ah.</w:t>
      </w:r>
    </w:p>
    <w:p w14:paraId="0131FF06" w14:textId="77777777" w:rsidR="00192F5C" w:rsidRPr="000B0C7F" w:rsidRDefault="00A16095">
      <w:pPr>
        <w:pStyle w:val="ListParagraph"/>
        <w:numPr>
          <w:ilvl w:val="0"/>
          <w:numId w:val="1"/>
        </w:numPr>
        <w:tabs>
          <w:tab w:val="left" w:pos="585"/>
          <w:tab w:val="left" w:pos="586"/>
        </w:tabs>
        <w:ind w:hanging="361"/>
        <w:rPr>
          <w:szCs w:val="20"/>
        </w:rPr>
      </w:pPr>
      <w:r w:rsidRPr="000B0C7F">
        <w:rPr>
          <w:color w:val="2F2F2F"/>
          <w:szCs w:val="20"/>
          <w:lang w:bidi="so-SO"/>
        </w:rPr>
        <w:t>Haddii walax ay wax ka daadanayaan, ku rid walaxdaasi baaldi.</w:t>
      </w:r>
    </w:p>
    <w:p w14:paraId="761129C5" w14:textId="77777777" w:rsidR="00192F5C" w:rsidRPr="000B0C7F" w:rsidRDefault="00A16095">
      <w:pPr>
        <w:pStyle w:val="ListParagraph"/>
        <w:numPr>
          <w:ilvl w:val="0"/>
          <w:numId w:val="1"/>
        </w:numPr>
        <w:tabs>
          <w:tab w:val="left" w:pos="585"/>
          <w:tab w:val="left" w:pos="586"/>
        </w:tabs>
        <w:spacing w:before="60"/>
        <w:ind w:hanging="361"/>
        <w:rPr>
          <w:szCs w:val="20"/>
        </w:rPr>
      </w:pPr>
      <w:r w:rsidRPr="000B0C7F">
        <w:rPr>
          <w:color w:val="2F2F2F"/>
          <w:szCs w:val="20"/>
          <w:lang w:bidi="so-SO"/>
        </w:rPr>
        <w:t>Haku qasin ama haku shubin kimikooyinka majaroorka ama dhulka.</w:t>
      </w:r>
    </w:p>
    <w:p w14:paraId="0B7C6B4C" w14:textId="77777777" w:rsidR="00192F5C" w:rsidRPr="000B0C7F" w:rsidRDefault="00192F5C">
      <w:pPr>
        <w:pStyle w:val="BodyText"/>
        <w:spacing w:before="0"/>
        <w:ind w:left="0"/>
        <w:rPr>
          <w:sz w:val="18"/>
          <w:szCs w:val="22"/>
        </w:rPr>
      </w:pPr>
    </w:p>
    <w:p w14:paraId="3F2D03DF" w14:textId="77777777" w:rsidR="00192F5C" w:rsidRPr="000B0C7F" w:rsidRDefault="00000000">
      <w:pPr>
        <w:pStyle w:val="BodyText"/>
        <w:spacing w:before="3"/>
        <w:ind w:left="0"/>
        <w:rPr>
          <w:sz w:val="9"/>
          <w:szCs w:val="22"/>
        </w:rPr>
      </w:pPr>
      <w:r w:rsidRPr="000B0C7F">
        <w:rPr>
          <w:sz w:val="22"/>
          <w:szCs w:val="22"/>
          <w:lang w:bidi="so-SO"/>
        </w:rPr>
        <w:pict w14:anchorId="016FF933">
          <v:rect id="_x0000_s2051" style="position:absolute;margin-left:34.55pt;margin-top:8.45pt;width:543.2pt;height:.5pt;z-index:-15728128;mso-wrap-distance-left:0;mso-wrap-distance-right:0;mso-position-horizontal-relative:page" fillcolor="#007935" stroked="f">
            <w10:wrap type="topAndBottom" anchorx="page"/>
          </v:rect>
        </w:pict>
      </w:r>
    </w:p>
    <w:p w14:paraId="5D46B70E" w14:textId="239D3AD5" w:rsidR="000279AF" w:rsidRPr="000279AF" w:rsidRDefault="00000000" w:rsidP="000279AF">
      <w:pPr>
        <w:pStyle w:val="Heading2"/>
        <w:spacing w:before="171"/>
        <w:ind w:left="3381" w:right="377"/>
        <w:rPr>
          <w:rFonts w:ascii="Arial MT" w:hAnsi="Arial MT"/>
          <w:color w:val="007935"/>
          <w:sz w:val="8"/>
          <w:szCs w:val="2"/>
        </w:rPr>
      </w:pPr>
      <w:r w:rsidRPr="000B0C7F">
        <w:rPr>
          <w:b w:val="0"/>
          <w:sz w:val="22"/>
          <w:szCs w:val="22"/>
          <w:lang w:bidi="so-SO"/>
        </w:rPr>
        <w:pict w14:anchorId="3FB7C2AA">
          <v:rect id="_x0000_s2050" style="position:absolute;left:0;text-align:left;margin-left:34.55pt;margin-top:49.65pt;width:543.2pt;height:.5pt;z-index:-15727616;mso-wrap-distance-left:0;mso-wrap-distance-right:0;mso-position-horizontal-relative:page" fillcolor="#007935" stroked="f">
            <w10:wrap type="topAndBottom" anchorx="page"/>
          </v:rect>
        </w:pict>
      </w:r>
      <w:r w:rsidR="00A16095" w:rsidRPr="000B0C7F">
        <w:rPr>
          <w:color w:val="007935"/>
          <w:sz w:val="22"/>
          <w:szCs w:val="22"/>
          <w:lang w:bidi="so-SO"/>
        </w:rPr>
        <w:t>Haddii aad qabto su’aalo, la xiriir Waaxda Ilaalinta Deegaanka ee VT, Barnaamijka Maareynta Wasakhda Adkaha ah 802-828-1138.</w:t>
      </w:r>
    </w:p>
    <w:p w14:paraId="6D4ADF56" w14:textId="6F320E7A" w:rsidR="00192F5C" w:rsidRPr="000279AF" w:rsidRDefault="00192F5C" w:rsidP="000279AF">
      <w:pPr>
        <w:pStyle w:val="BodyText"/>
        <w:spacing w:before="10"/>
        <w:ind w:left="0"/>
        <w:rPr>
          <w:b/>
          <w:sz w:val="13"/>
        </w:rPr>
      </w:pPr>
    </w:p>
    <w:p w14:paraId="2411BA97" w14:textId="77777777" w:rsidR="000B0C7F" w:rsidRDefault="000B0C7F">
      <w:pPr>
        <w:spacing w:before="94" w:line="206" w:lineRule="exact"/>
        <w:ind w:left="140"/>
        <w:jc w:val="both"/>
        <w:rPr>
          <w:b/>
          <w:color w:val="2F2F2F"/>
          <w:sz w:val="18"/>
          <w:lang w:bidi="so-SO"/>
        </w:rPr>
      </w:pPr>
    </w:p>
    <w:p w14:paraId="65FFC164" w14:textId="77777777" w:rsidR="000B0C7F" w:rsidRPr="000B0C7F" w:rsidRDefault="000B0C7F">
      <w:pPr>
        <w:spacing w:before="94" w:line="206" w:lineRule="exact"/>
        <w:ind w:left="140"/>
        <w:jc w:val="both"/>
        <w:rPr>
          <w:b/>
          <w:color w:val="2F2F2F"/>
          <w:sz w:val="18"/>
          <w:lang w:val="es-CO" w:bidi="so-SO"/>
        </w:rPr>
      </w:pPr>
    </w:p>
    <w:p w14:paraId="7EB7EDD6" w14:textId="77777777" w:rsidR="000B0C7F" w:rsidRDefault="000B0C7F">
      <w:pPr>
        <w:spacing w:before="94" w:line="206" w:lineRule="exact"/>
        <w:ind w:left="140"/>
        <w:jc w:val="both"/>
        <w:rPr>
          <w:b/>
          <w:color w:val="2F2F2F"/>
          <w:sz w:val="18"/>
          <w:lang w:bidi="so-SO"/>
        </w:rPr>
      </w:pPr>
    </w:p>
    <w:p w14:paraId="6C66DC8D" w14:textId="1FAB03A7" w:rsidR="00192F5C" w:rsidRPr="00A16095" w:rsidRDefault="00A16095">
      <w:pPr>
        <w:spacing w:before="94" w:line="206" w:lineRule="exact"/>
        <w:ind w:left="140"/>
        <w:jc w:val="both"/>
        <w:rPr>
          <w:b/>
          <w:sz w:val="18"/>
        </w:rPr>
      </w:pPr>
      <w:r w:rsidRPr="00A16095">
        <w:rPr>
          <w:b/>
          <w:color w:val="2F2F2F"/>
          <w:sz w:val="18"/>
          <w:lang w:bidi="so-SO"/>
        </w:rPr>
        <w:lastRenderedPageBreak/>
        <w:t>Ogaysiiska Kahortagga Cunsurinimada:</w:t>
      </w:r>
    </w:p>
    <w:p w14:paraId="4128063B" w14:textId="09152EC6" w:rsidR="00192F5C" w:rsidRPr="00A16095" w:rsidRDefault="00A16095">
      <w:pPr>
        <w:ind w:left="140" w:right="174"/>
        <w:jc w:val="both"/>
        <w:rPr>
          <w:sz w:val="18"/>
        </w:rPr>
      </w:pPr>
      <w:r w:rsidRPr="00A16095">
        <w:rPr>
          <w:color w:val="2F2F2F"/>
          <w:sz w:val="18"/>
          <w:lang w:bidi="so-SO"/>
        </w:rPr>
        <w:t>Wakaaladda Khayraadka Dabiiciga ah ee Vermont (ANR) waxay ku shaqaysaa barnaamijyadeeda, adeegyadeeda, iyo howlaheeda ayada oo ka fogaanaysa cunsurinimada ku salaysan isirka, diinta, caqiidada, midabka, waddanka asalka ah (ay ka mid tahay qofku inaanu si wacan u aqoon luuqadda Ingiriisiga), faraca, goobta dhalashada, naafanimada, da’da, xaaladda guurka, galmada, rabitaanka galmada, aqoonsiga jinsiga, ama naasnuujinta (hooyada iyo canugga).</w:t>
      </w:r>
    </w:p>
    <w:p w14:paraId="3783ECC3" w14:textId="14D1DAD7" w:rsidR="00192F5C" w:rsidRPr="00A16095" w:rsidRDefault="00192F5C">
      <w:pPr>
        <w:pStyle w:val="BodyText"/>
        <w:spacing w:before="1"/>
        <w:ind w:left="0"/>
        <w:rPr>
          <w:sz w:val="18"/>
        </w:rPr>
      </w:pPr>
    </w:p>
    <w:p w14:paraId="5B1EBAD2" w14:textId="52E8672C" w:rsidR="00192F5C" w:rsidRPr="00A16095" w:rsidRDefault="00A16095">
      <w:pPr>
        <w:spacing w:line="206" w:lineRule="exact"/>
        <w:ind w:left="140"/>
        <w:jc w:val="both"/>
        <w:rPr>
          <w:b/>
          <w:sz w:val="18"/>
        </w:rPr>
      </w:pPr>
      <w:r w:rsidRPr="00A16095">
        <w:rPr>
          <w:b/>
          <w:color w:val="2F2F2F"/>
          <w:sz w:val="18"/>
          <w:lang w:bidi="so-SO"/>
        </w:rPr>
        <w:t>Ogeysiiska Helitaanka Luuqada:</w:t>
      </w:r>
    </w:p>
    <w:p w14:paraId="55F0A9AE" w14:textId="21FBF9D4" w:rsidR="00192F5C" w:rsidRDefault="000B0C7F" w:rsidP="000279AF">
      <w:pPr>
        <w:spacing w:line="203" w:lineRule="exact"/>
        <w:ind w:left="140"/>
        <w:rPr>
          <w:color w:val="2F2F2F"/>
          <w:sz w:val="18"/>
          <w:lang w:bidi="so-SO"/>
        </w:rPr>
      </w:pPr>
      <w:r w:rsidRPr="00AC4125">
        <w:rPr>
          <w:rFonts w:cs="Myanmar Text"/>
          <w:noProof/>
          <w:sz w:val="16"/>
          <w:szCs w:val="16"/>
          <w:cs/>
          <w:lang w:bidi="my-MM"/>
        </w:rPr>
        <w:drawing>
          <wp:anchor distT="0" distB="0" distL="114300" distR="114300" simplePos="0" relativeHeight="251658240" behindDoc="1" locked="0" layoutInCell="1" allowOverlap="1" wp14:anchorId="05C1014E" wp14:editId="1DFEC356">
            <wp:simplePos x="0" y="0"/>
            <wp:positionH relativeFrom="column">
              <wp:posOffset>93345</wp:posOffset>
            </wp:positionH>
            <wp:positionV relativeFrom="paragraph">
              <wp:posOffset>5608</wp:posOffset>
            </wp:positionV>
            <wp:extent cx="6070600" cy="1234440"/>
            <wp:effectExtent l="0" t="0" r="0" b="0"/>
            <wp:wrapNone/>
            <wp:docPr id="1780349629"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49629" name="Picture 1" descr="A close up of a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070600" cy="1234440"/>
                    </a:xfrm>
                    <a:prstGeom prst="rect">
                      <a:avLst/>
                    </a:prstGeom>
                  </pic:spPr>
                </pic:pic>
              </a:graphicData>
            </a:graphic>
            <wp14:sizeRelH relativeFrom="margin">
              <wp14:pctWidth>0</wp14:pctWidth>
            </wp14:sizeRelH>
          </wp:anchor>
        </w:drawing>
      </w:r>
    </w:p>
    <w:p w14:paraId="46AA2F44" w14:textId="51F0E7DD" w:rsidR="000B0C7F" w:rsidRPr="000B0C7F" w:rsidRDefault="000B0C7F" w:rsidP="000279AF">
      <w:pPr>
        <w:spacing w:line="203" w:lineRule="exact"/>
        <w:ind w:left="140"/>
        <w:rPr>
          <w:sz w:val="18"/>
          <w:lang w:val="es-CO"/>
        </w:rPr>
        <w:sectPr w:rsidR="000B0C7F" w:rsidRPr="000B0C7F" w:rsidSect="000B0C7F">
          <w:type w:val="continuous"/>
          <w:pgSz w:w="12240" w:h="15840"/>
          <w:pgMar w:top="640" w:right="540" w:bottom="1418" w:left="580" w:header="720" w:footer="720" w:gutter="0"/>
          <w:cols w:space="720"/>
        </w:sectPr>
      </w:pPr>
    </w:p>
    <w:p w14:paraId="6EFE2F5E" w14:textId="65D89101" w:rsidR="00192F5C" w:rsidRPr="00A16095" w:rsidRDefault="00192F5C" w:rsidP="000279AF">
      <w:pPr>
        <w:ind w:left="64"/>
        <w:rPr>
          <w:sz w:val="19"/>
        </w:rPr>
      </w:pPr>
    </w:p>
    <w:sectPr w:rsidR="00192F5C" w:rsidRPr="00A16095">
      <w:type w:val="continuous"/>
      <w:pgSz w:w="12240" w:h="15840"/>
      <w:pgMar w:top="640" w:right="540" w:bottom="280" w:left="580" w:header="720" w:footer="720" w:gutter="0"/>
      <w:cols w:num="3" w:space="720" w:equalWidth="0">
        <w:col w:w="2702" w:space="40"/>
        <w:col w:w="440" w:space="39"/>
        <w:col w:w="789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31B53" w14:textId="77777777" w:rsidR="00765EE7" w:rsidRDefault="00765EE7" w:rsidP="000279AF">
      <w:r>
        <w:separator/>
      </w:r>
    </w:p>
  </w:endnote>
  <w:endnote w:type="continuationSeparator" w:id="0">
    <w:p w14:paraId="6478D4EA" w14:textId="77777777" w:rsidR="00765EE7" w:rsidRDefault="00765EE7" w:rsidP="0002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Myanmar Text">
    <w:altName w:val="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0885" w14:textId="7A6D8D75" w:rsidR="000279AF" w:rsidRDefault="000279AF" w:rsidP="000279AF">
    <w:pPr>
      <w:pStyle w:val="BodyText"/>
      <w:spacing w:before="1"/>
      <w:ind w:left="140"/>
    </w:pPr>
    <w:r w:rsidRPr="00A16095">
      <w:rPr>
        <w:noProof/>
        <w:lang w:bidi="so-SO"/>
      </w:rPr>
      <w:drawing>
        <wp:anchor distT="0" distB="0" distL="0" distR="0" simplePos="0" relativeHeight="251659776" behindDoc="0" locked="0" layoutInCell="1" allowOverlap="1" wp14:anchorId="44306A3C" wp14:editId="18FAA612">
          <wp:simplePos x="0" y="0"/>
          <wp:positionH relativeFrom="page">
            <wp:posOffset>5311492</wp:posOffset>
          </wp:positionH>
          <wp:positionV relativeFrom="paragraph">
            <wp:posOffset>4112</wp:posOffset>
          </wp:positionV>
          <wp:extent cx="2117020" cy="44338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117020" cy="443388"/>
                  </a:xfrm>
                  <a:prstGeom prst="rect">
                    <a:avLst/>
                  </a:prstGeom>
                </pic:spPr>
              </pic:pic>
            </a:graphicData>
          </a:graphic>
        </wp:anchor>
      </w:drawing>
    </w:r>
    <w:r w:rsidRPr="00A16095">
      <w:rPr>
        <w:color w:val="2F2F2F"/>
        <w:lang w:bidi="so-SO"/>
      </w:rPr>
      <w:t>Wax laga baddalay: 7/13/2023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A8927" w14:textId="77777777" w:rsidR="00765EE7" w:rsidRDefault="00765EE7" w:rsidP="000279AF">
      <w:r>
        <w:separator/>
      </w:r>
    </w:p>
  </w:footnote>
  <w:footnote w:type="continuationSeparator" w:id="0">
    <w:p w14:paraId="5DF40455" w14:textId="77777777" w:rsidR="00765EE7" w:rsidRDefault="00765EE7" w:rsidP="00027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551A"/>
    <w:multiLevelType w:val="hybridMultilevel"/>
    <w:tmpl w:val="1FC08EBE"/>
    <w:lvl w:ilvl="0" w:tplc="7AB03EB6">
      <w:numFmt w:val="bullet"/>
      <w:lvlText w:val=""/>
      <w:lvlJc w:val="left"/>
      <w:pPr>
        <w:ind w:left="585" w:hanging="360"/>
      </w:pPr>
      <w:rPr>
        <w:rFonts w:ascii="Wingdings" w:eastAsia="Wingdings" w:hAnsi="Wingdings" w:cs="Wingdings" w:hint="default"/>
        <w:color w:val="2F2F2F"/>
        <w:w w:val="100"/>
        <w:sz w:val="24"/>
        <w:szCs w:val="24"/>
        <w:lang w:val="en-US" w:eastAsia="en-US" w:bidi="ar-SA"/>
      </w:rPr>
    </w:lvl>
    <w:lvl w:ilvl="1" w:tplc="31562862">
      <w:numFmt w:val="bullet"/>
      <w:lvlText w:val="•"/>
      <w:lvlJc w:val="left"/>
      <w:pPr>
        <w:ind w:left="1634" w:hanging="360"/>
      </w:pPr>
      <w:rPr>
        <w:rFonts w:hint="default"/>
        <w:lang w:val="en-US" w:eastAsia="en-US" w:bidi="ar-SA"/>
      </w:rPr>
    </w:lvl>
    <w:lvl w:ilvl="2" w:tplc="A91E4EC4">
      <w:numFmt w:val="bullet"/>
      <w:lvlText w:val="•"/>
      <w:lvlJc w:val="left"/>
      <w:pPr>
        <w:ind w:left="2688" w:hanging="360"/>
      </w:pPr>
      <w:rPr>
        <w:rFonts w:hint="default"/>
        <w:lang w:val="en-US" w:eastAsia="en-US" w:bidi="ar-SA"/>
      </w:rPr>
    </w:lvl>
    <w:lvl w:ilvl="3" w:tplc="4030C0EC">
      <w:numFmt w:val="bullet"/>
      <w:lvlText w:val="•"/>
      <w:lvlJc w:val="left"/>
      <w:pPr>
        <w:ind w:left="3742" w:hanging="360"/>
      </w:pPr>
      <w:rPr>
        <w:rFonts w:hint="default"/>
        <w:lang w:val="en-US" w:eastAsia="en-US" w:bidi="ar-SA"/>
      </w:rPr>
    </w:lvl>
    <w:lvl w:ilvl="4" w:tplc="D85E40BC">
      <w:numFmt w:val="bullet"/>
      <w:lvlText w:val="•"/>
      <w:lvlJc w:val="left"/>
      <w:pPr>
        <w:ind w:left="4796" w:hanging="360"/>
      </w:pPr>
      <w:rPr>
        <w:rFonts w:hint="default"/>
        <w:lang w:val="en-US" w:eastAsia="en-US" w:bidi="ar-SA"/>
      </w:rPr>
    </w:lvl>
    <w:lvl w:ilvl="5" w:tplc="C14E6F7C">
      <w:numFmt w:val="bullet"/>
      <w:lvlText w:val="•"/>
      <w:lvlJc w:val="left"/>
      <w:pPr>
        <w:ind w:left="5850" w:hanging="360"/>
      </w:pPr>
      <w:rPr>
        <w:rFonts w:hint="default"/>
        <w:lang w:val="en-US" w:eastAsia="en-US" w:bidi="ar-SA"/>
      </w:rPr>
    </w:lvl>
    <w:lvl w:ilvl="6" w:tplc="75F81A82">
      <w:numFmt w:val="bullet"/>
      <w:lvlText w:val="•"/>
      <w:lvlJc w:val="left"/>
      <w:pPr>
        <w:ind w:left="6904" w:hanging="360"/>
      </w:pPr>
      <w:rPr>
        <w:rFonts w:hint="default"/>
        <w:lang w:val="en-US" w:eastAsia="en-US" w:bidi="ar-SA"/>
      </w:rPr>
    </w:lvl>
    <w:lvl w:ilvl="7" w:tplc="2F9E349E">
      <w:numFmt w:val="bullet"/>
      <w:lvlText w:val="•"/>
      <w:lvlJc w:val="left"/>
      <w:pPr>
        <w:ind w:left="7958" w:hanging="360"/>
      </w:pPr>
      <w:rPr>
        <w:rFonts w:hint="default"/>
        <w:lang w:val="en-US" w:eastAsia="en-US" w:bidi="ar-SA"/>
      </w:rPr>
    </w:lvl>
    <w:lvl w:ilvl="8" w:tplc="FF1A12CC">
      <w:numFmt w:val="bullet"/>
      <w:lvlText w:val="•"/>
      <w:lvlJc w:val="left"/>
      <w:pPr>
        <w:ind w:left="9012" w:hanging="360"/>
      </w:pPr>
      <w:rPr>
        <w:rFonts w:hint="default"/>
        <w:lang w:val="en-US" w:eastAsia="en-US" w:bidi="ar-SA"/>
      </w:rPr>
    </w:lvl>
  </w:abstractNum>
  <w:abstractNum w:abstractNumId="1" w15:restartNumberingAfterBreak="0">
    <w:nsid w:val="167E0FEE"/>
    <w:multiLevelType w:val="hybridMultilevel"/>
    <w:tmpl w:val="63785BF6"/>
    <w:lvl w:ilvl="0" w:tplc="240A000B">
      <w:start w:val="1"/>
      <w:numFmt w:val="bullet"/>
      <w:lvlText w:val=""/>
      <w:lvlJc w:val="left"/>
      <w:pPr>
        <w:ind w:left="585" w:hanging="290"/>
      </w:pPr>
      <w:rPr>
        <w:rFonts w:ascii="Wingdings" w:hAnsi="Wingdings" w:hint="default"/>
        <w:color w:val="2F2F2F"/>
        <w:w w:val="52"/>
        <w:sz w:val="20"/>
        <w:szCs w:val="20"/>
        <w:lang w:val="en-US" w:eastAsia="en-US" w:bidi="ar-SA"/>
      </w:rPr>
    </w:lvl>
    <w:lvl w:ilvl="1" w:tplc="8766C7BE">
      <w:numFmt w:val="bullet"/>
      <w:lvlText w:val="•"/>
      <w:lvlJc w:val="left"/>
      <w:pPr>
        <w:ind w:left="1035" w:hanging="290"/>
      </w:pPr>
      <w:rPr>
        <w:rFonts w:hint="default"/>
        <w:lang w:val="en-US" w:eastAsia="en-US" w:bidi="ar-SA"/>
      </w:rPr>
    </w:lvl>
    <w:lvl w:ilvl="2" w:tplc="5ACCCA26">
      <w:numFmt w:val="bullet"/>
      <w:lvlText w:val="•"/>
      <w:lvlJc w:val="left"/>
      <w:pPr>
        <w:ind w:left="1490" w:hanging="290"/>
      </w:pPr>
      <w:rPr>
        <w:rFonts w:hint="default"/>
        <w:lang w:val="en-US" w:eastAsia="en-US" w:bidi="ar-SA"/>
      </w:rPr>
    </w:lvl>
    <w:lvl w:ilvl="3" w:tplc="9E2EB71E">
      <w:numFmt w:val="bullet"/>
      <w:lvlText w:val="•"/>
      <w:lvlJc w:val="left"/>
      <w:pPr>
        <w:ind w:left="1945" w:hanging="290"/>
      </w:pPr>
      <w:rPr>
        <w:rFonts w:hint="default"/>
        <w:lang w:val="en-US" w:eastAsia="en-US" w:bidi="ar-SA"/>
      </w:rPr>
    </w:lvl>
    <w:lvl w:ilvl="4" w:tplc="A92EFBF6">
      <w:numFmt w:val="bullet"/>
      <w:lvlText w:val="•"/>
      <w:lvlJc w:val="left"/>
      <w:pPr>
        <w:ind w:left="2401" w:hanging="290"/>
      </w:pPr>
      <w:rPr>
        <w:rFonts w:hint="default"/>
        <w:lang w:val="en-US" w:eastAsia="en-US" w:bidi="ar-SA"/>
      </w:rPr>
    </w:lvl>
    <w:lvl w:ilvl="5" w:tplc="9B3485B4">
      <w:numFmt w:val="bullet"/>
      <w:lvlText w:val="•"/>
      <w:lvlJc w:val="left"/>
      <w:pPr>
        <w:ind w:left="2856" w:hanging="290"/>
      </w:pPr>
      <w:rPr>
        <w:rFonts w:hint="default"/>
        <w:lang w:val="en-US" w:eastAsia="en-US" w:bidi="ar-SA"/>
      </w:rPr>
    </w:lvl>
    <w:lvl w:ilvl="6" w:tplc="AAB0A098">
      <w:numFmt w:val="bullet"/>
      <w:lvlText w:val="•"/>
      <w:lvlJc w:val="left"/>
      <w:pPr>
        <w:ind w:left="3311" w:hanging="290"/>
      </w:pPr>
      <w:rPr>
        <w:rFonts w:hint="default"/>
        <w:lang w:val="en-US" w:eastAsia="en-US" w:bidi="ar-SA"/>
      </w:rPr>
    </w:lvl>
    <w:lvl w:ilvl="7" w:tplc="6A6AD8C0">
      <w:numFmt w:val="bullet"/>
      <w:lvlText w:val="•"/>
      <w:lvlJc w:val="left"/>
      <w:pPr>
        <w:ind w:left="3767" w:hanging="290"/>
      </w:pPr>
      <w:rPr>
        <w:rFonts w:hint="default"/>
        <w:lang w:val="en-US" w:eastAsia="en-US" w:bidi="ar-SA"/>
      </w:rPr>
    </w:lvl>
    <w:lvl w:ilvl="8" w:tplc="BE1E2484">
      <w:numFmt w:val="bullet"/>
      <w:lvlText w:val="•"/>
      <w:lvlJc w:val="left"/>
      <w:pPr>
        <w:ind w:left="4222" w:hanging="290"/>
      </w:pPr>
      <w:rPr>
        <w:rFonts w:hint="default"/>
        <w:lang w:val="en-US" w:eastAsia="en-US" w:bidi="ar-SA"/>
      </w:rPr>
    </w:lvl>
  </w:abstractNum>
  <w:abstractNum w:abstractNumId="2" w15:restartNumberingAfterBreak="0">
    <w:nsid w:val="66A10CBE"/>
    <w:multiLevelType w:val="multilevel"/>
    <w:tmpl w:val="63785BF6"/>
    <w:lvl w:ilvl="0">
      <w:start w:val="1"/>
      <w:numFmt w:val="bullet"/>
      <w:lvlText w:val=""/>
      <w:lvlJc w:val="left"/>
      <w:pPr>
        <w:ind w:left="585" w:hanging="290"/>
      </w:pPr>
      <w:rPr>
        <w:rFonts w:ascii="Wingdings" w:hAnsi="Wingdings" w:hint="default"/>
        <w:color w:val="2F2F2F"/>
        <w:w w:val="52"/>
        <w:sz w:val="20"/>
        <w:szCs w:val="20"/>
        <w:lang w:val="en-US" w:eastAsia="en-US" w:bidi="ar-SA"/>
      </w:rPr>
    </w:lvl>
    <w:lvl w:ilvl="1">
      <w:numFmt w:val="bullet"/>
      <w:lvlText w:val="•"/>
      <w:lvlJc w:val="left"/>
      <w:pPr>
        <w:ind w:left="1035" w:hanging="290"/>
      </w:pPr>
      <w:rPr>
        <w:rFonts w:hint="default"/>
        <w:lang w:val="en-US" w:eastAsia="en-US" w:bidi="ar-SA"/>
      </w:rPr>
    </w:lvl>
    <w:lvl w:ilvl="2">
      <w:numFmt w:val="bullet"/>
      <w:lvlText w:val="•"/>
      <w:lvlJc w:val="left"/>
      <w:pPr>
        <w:ind w:left="1490" w:hanging="290"/>
      </w:pPr>
      <w:rPr>
        <w:rFonts w:hint="default"/>
        <w:lang w:val="en-US" w:eastAsia="en-US" w:bidi="ar-SA"/>
      </w:rPr>
    </w:lvl>
    <w:lvl w:ilvl="3">
      <w:numFmt w:val="bullet"/>
      <w:lvlText w:val="•"/>
      <w:lvlJc w:val="left"/>
      <w:pPr>
        <w:ind w:left="1945" w:hanging="290"/>
      </w:pPr>
      <w:rPr>
        <w:rFonts w:hint="default"/>
        <w:lang w:val="en-US" w:eastAsia="en-US" w:bidi="ar-SA"/>
      </w:rPr>
    </w:lvl>
    <w:lvl w:ilvl="4">
      <w:numFmt w:val="bullet"/>
      <w:lvlText w:val="•"/>
      <w:lvlJc w:val="left"/>
      <w:pPr>
        <w:ind w:left="2401" w:hanging="290"/>
      </w:pPr>
      <w:rPr>
        <w:rFonts w:hint="default"/>
        <w:lang w:val="en-US" w:eastAsia="en-US" w:bidi="ar-SA"/>
      </w:rPr>
    </w:lvl>
    <w:lvl w:ilvl="5">
      <w:numFmt w:val="bullet"/>
      <w:lvlText w:val="•"/>
      <w:lvlJc w:val="left"/>
      <w:pPr>
        <w:ind w:left="2856" w:hanging="290"/>
      </w:pPr>
      <w:rPr>
        <w:rFonts w:hint="default"/>
        <w:lang w:val="en-US" w:eastAsia="en-US" w:bidi="ar-SA"/>
      </w:rPr>
    </w:lvl>
    <w:lvl w:ilvl="6">
      <w:numFmt w:val="bullet"/>
      <w:lvlText w:val="•"/>
      <w:lvlJc w:val="left"/>
      <w:pPr>
        <w:ind w:left="3311" w:hanging="290"/>
      </w:pPr>
      <w:rPr>
        <w:rFonts w:hint="default"/>
        <w:lang w:val="en-US" w:eastAsia="en-US" w:bidi="ar-SA"/>
      </w:rPr>
    </w:lvl>
    <w:lvl w:ilvl="7">
      <w:numFmt w:val="bullet"/>
      <w:lvlText w:val="•"/>
      <w:lvlJc w:val="left"/>
      <w:pPr>
        <w:ind w:left="3767" w:hanging="290"/>
      </w:pPr>
      <w:rPr>
        <w:rFonts w:hint="default"/>
        <w:lang w:val="en-US" w:eastAsia="en-US" w:bidi="ar-SA"/>
      </w:rPr>
    </w:lvl>
    <w:lvl w:ilvl="8">
      <w:numFmt w:val="bullet"/>
      <w:lvlText w:val="•"/>
      <w:lvlJc w:val="left"/>
      <w:pPr>
        <w:ind w:left="4222" w:hanging="290"/>
      </w:pPr>
      <w:rPr>
        <w:rFonts w:hint="default"/>
        <w:lang w:val="en-US" w:eastAsia="en-US" w:bidi="ar-SA"/>
      </w:rPr>
    </w:lvl>
  </w:abstractNum>
  <w:num w:numId="1" w16cid:durableId="779228607">
    <w:abstractNumId w:val="0"/>
  </w:num>
  <w:num w:numId="2" w16cid:durableId="1099178778">
    <w:abstractNumId w:val="1"/>
  </w:num>
  <w:num w:numId="3" w16cid:durableId="19341266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20"/>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2F5C"/>
    <w:rsid w:val="000279AF"/>
    <w:rsid w:val="000B0C7F"/>
    <w:rsid w:val="00192F5C"/>
    <w:rsid w:val="005E5615"/>
    <w:rsid w:val="00650DD9"/>
    <w:rsid w:val="00765EE7"/>
    <w:rsid w:val="00827408"/>
    <w:rsid w:val="00A16095"/>
    <w:rsid w:val="00F65AD3"/>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
  <w:listSeparator w:val=";"/>
  <w14:docId w14:val="26DF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40"/>
      <w:jc w:val="both"/>
      <w:outlineLvl w:val="0"/>
    </w:pPr>
    <w:rPr>
      <w:rFonts w:ascii="Arial" w:eastAsia="Arial" w:hAnsi="Arial" w:cs="Arial"/>
      <w:b/>
      <w:bCs/>
      <w:sz w:val="28"/>
      <w:szCs w:val="28"/>
    </w:rPr>
  </w:style>
  <w:style w:type="paragraph" w:styleId="Heading2">
    <w:name w:val="heading 2"/>
    <w:basedOn w:val="Normal"/>
    <w:uiPriority w:val="9"/>
    <w:unhideWhenUsed/>
    <w:qFormat/>
    <w:pPr>
      <w:ind w:left="740" w:hanging="2512"/>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9"/>
      <w:ind w:left="585"/>
    </w:pPr>
    <w:rPr>
      <w:sz w:val="24"/>
      <w:szCs w:val="24"/>
    </w:rPr>
  </w:style>
  <w:style w:type="paragraph" w:styleId="Title">
    <w:name w:val="Title"/>
    <w:basedOn w:val="Normal"/>
    <w:uiPriority w:val="10"/>
    <w:qFormat/>
    <w:pPr>
      <w:spacing w:before="83"/>
      <w:ind w:left="3009" w:right="3041"/>
      <w:jc w:val="center"/>
    </w:pPr>
    <w:rPr>
      <w:sz w:val="52"/>
      <w:szCs w:val="52"/>
    </w:rPr>
  </w:style>
  <w:style w:type="paragraph" w:styleId="ListParagraph">
    <w:name w:val="List Paragraph"/>
    <w:basedOn w:val="Normal"/>
    <w:uiPriority w:val="1"/>
    <w:qFormat/>
    <w:pPr>
      <w:spacing w:before="59"/>
      <w:ind w:left="585" w:hanging="29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279AF"/>
    <w:pPr>
      <w:tabs>
        <w:tab w:val="center" w:pos="4419"/>
        <w:tab w:val="right" w:pos="8838"/>
      </w:tabs>
    </w:pPr>
  </w:style>
  <w:style w:type="character" w:customStyle="1" w:styleId="HeaderChar">
    <w:name w:val="Header Char"/>
    <w:basedOn w:val="DefaultParagraphFont"/>
    <w:link w:val="Header"/>
    <w:uiPriority w:val="99"/>
    <w:rsid w:val="000279AF"/>
    <w:rPr>
      <w:rFonts w:ascii="Arial MT" w:eastAsia="Arial MT" w:hAnsi="Arial MT" w:cs="Arial MT"/>
    </w:rPr>
  </w:style>
  <w:style w:type="paragraph" w:styleId="Footer">
    <w:name w:val="footer"/>
    <w:basedOn w:val="Normal"/>
    <w:link w:val="FooterChar"/>
    <w:uiPriority w:val="99"/>
    <w:unhideWhenUsed/>
    <w:rsid w:val="000279AF"/>
    <w:pPr>
      <w:tabs>
        <w:tab w:val="center" w:pos="4419"/>
        <w:tab w:val="right" w:pos="8838"/>
      </w:tabs>
    </w:pPr>
  </w:style>
  <w:style w:type="character" w:customStyle="1" w:styleId="FooterChar">
    <w:name w:val="Footer Char"/>
    <w:basedOn w:val="DefaultParagraphFont"/>
    <w:link w:val="Footer"/>
    <w:uiPriority w:val="99"/>
    <w:rsid w:val="000279AF"/>
    <w:rPr>
      <w:rFonts w:ascii="Arial MT" w:eastAsia="Arial MT" w:hAnsi="Arial MT" w:cs="Arial MT"/>
    </w:rPr>
  </w:style>
  <w:style w:type="character" w:styleId="Hyperlink">
    <w:name w:val="Hyperlink"/>
    <w:basedOn w:val="DefaultParagraphFont"/>
    <w:uiPriority w:val="99"/>
    <w:unhideWhenUsed/>
    <w:rsid w:val="000279AF"/>
    <w:rPr>
      <w:color w:val="0000FF" w:themeColor="hyperlink"/>
      <w:u w:val="single"/>
    </w:rPr>
  </w:style>
  <w:style w:type="character" w:styleId="UnresolvedMention">
    <w:name w:val="Unresolved Mention"/>
    <w:basedOn w:val="DefaultParagraphFont"/>
    <w:uiPriority w:val="99"/>
    <w:semiHidden/>
    <w:unhideWhenUsed/>
    <w:rsid w:val="00027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802recycles.com/"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7" ma:contentTypeDescription="Create a new document." ma:contentTypeScope="" ma:versionID="9671aea733a730e628de895c550f915d">
  <xsd:schema xmlns:xsd="http://www.w3.org/2001/XMLSchema" xmlns:xs="http://www.w3.org/2001/XMLSchema" xmlns:p="http://schemas.microsoft.com/office/2006/metadata/properties" xmlns:ns1="http://schemas.microsoft.com/sharepoint/v3" xmlns:ns2="2819d22d-c924-42b3-954a-d3b43813cc67" xmlns:ns3="18dbc17e-cec9-4211-a89f-0bf74a616302" targetNamespace="http://schemas.microsoft.com/office/2006/metadata/properties" ma:root="true" ma:fieldsID="4aedaad31b78e89c5ece4aecdd74e935" ns1:_="" ns2:_="" ns3:_="">
    <xsd:import namespace="http://schemas.microsoft.com/sharepoint/v3"/>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Statu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Status" ma:index="21" nillable="true" ma:displayName="Status" ma:format="Dropdown" ma:internalName="Status">
      <xsd:simpleType>
        <xsd:restriction base="dms:Choice">
          <xsd:enumeration value="Paused"/>
          <xsd:enumeration value="2024"/>
          <xsd:enumeration value="Next for Review"/>
          <xsd:enumeration value="In Review"/>
          <xsd:enumeration value="Ready for Release"/>
          <xsd:enumeration value="Needs Draft"/>
          <xsd:enumeration value="Drafted"/>
          <xsd:enumeration value="Later"/>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17a59-f9bc-47d6-9914-4881c63cb179}"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dbc17e-cec9-4211-a89f-0bf74a616302" xsi:nil="true"/>
    <_ip_UnifiedCompliancePolicyProperties xmlns="http://schemas.microsoft.com/sharepoint/v3" xsi:nil="true"/>
    <lcf76f155ced4ddcb4097134ff3c332f xmlns="2819d22d-c924-42b3-954a-d3b43813cc67">
      <Terms xmlns="http://schemas.microsoft.com/office/infopath/2007/PartnerControls"/>
    </lcf76f155ced4ddcb4097134ff3c332f>
    <Status xmlns="2819d22d-c924-42b3-954a-d3b43813cc67" xsi:nil="true"/>
  </documentManagement>
</p:properties>
</file>

<file path=customXml/itemProps1.xml><?xml version="1.0" encoding="utf-8"?>
<ds:datastoreItem xmlns:ds="http://schemas.openxmlformats.org/officeDocument/2006/customXml" ds:itemID="{FF02A3E2-8C44-4584-AFC2-CFCD3D96A5DD}"/>
</file>

<file path=customXml/itemProps2.xml><?xml version="1.0" encoding="utf-8"?>
<ds:datastoreItem xmlns:ds="http://schemas.openxmlformats.org/officeDocument/2006/customXml" ds:itemID="{CB1384D0-0E83-4BAE-A52B-D70A23E7840A}"/>
</file>

<file path=customXml/itemProps3.xml><?xml version="1.0" encoding="utf-8"?>
<ds:datastoreItem xmlns:ds="http://schemas.openxmlformats.org/officeDocument/2006/customXml" ds:itemID="{CD82D002-4931-44C1-B1E6-F6DB97D351DC}"/>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2368</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2023-07-18T16:27:00Z</dcterms:created>
  <dcterms:modified xsi:type="dcterms:W3CDTF">2023-07-19T19:15:00Z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