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3923" w14:textId="77777777" w:rsidR="005B5904" w:rsidRPr="00EC36F0" w:rsidRDefault="005B5904">
      <w:pPr>
        <w:rPr>
          <w:rFonts w:ascii="Arial" w:hAnsi="Arial" w:cs="Arial"/>
          <w:b/>
          <w:bCs/>
          <w:sz w:val="4"/>
          <w:szCs w:val="4"/>
        </w:rPr>
      </w:pPr>
    </w:p>
    <w:p w14:paraId="30663605" w14:textId="73C4514E" w:rsidR="00511EC0" w:rsidRPr="001E486D" w:rsidRDefault="007D3A2B">
      <w:pPr>
        <w:rPr>
          <w:rFonts w:ascii="Nirmala UI" w:hAnsi="Nirmala UI" w:cs="Nirmala UI"/>
        </w:rPr>
      </w:pPr>
      <w:r w:rsidRPr="001E486D">
        <w:rPr>
          <w:rFonts w:ascii="Nirmala UI" w:hAnsi="Nirmala UI" w:cs="Nirmala UI"/>
          <w:b/>
          <w:lang w:bidi="ne-NP"/>
        </w:rPr>
        <w:t>प्रेस विज्ञप्ति</w:t>
      </w:r>
      <w:r w:rsidRPr="001E486D">
        <w:rPr>
          <w:rFonts w:ascii="Nirmala UI" w:hAnsi="Nirmala UI" w:cs="Nirmala UI"/>
          <w:b/>
          <w:lang w:bidi="ne-NP"/>
        </w:rPr>
        <w:br/>
      </w:r>
      <w:r w:rsidRPr="001E486D">
        <w:rPr>
          <w:rFonts w:ascii="Nirmala UI" w:hAnsi="Nirmala UI" w:cs="Nirmala UI"/>
          <w:lang w:bidi="ne-NP"/>
        </w:rPr>
        <w:t>तत्काल वितरणको लागि - जुलाई 20, 2023</w:t>
      </w:r>
    </w:p>
    <w:p w14:paraId="79DEA29F" w14:textId="77777777" w:rsidR="00D2478B" w:rsidRPr="001E486D" w:rsidRDefault="005E5CD0" w:rsidP="00C91531">
      <w:pPr>
        <w:pStyle w:val="NoSpacing"/>
        <w:rPr>
          <w:rFonts w:ascii="Nirmala UI" w:hAnsi="Nirmala UI" w:cs="Nirmala UI"/>
          <w:b/>
          <w:bCs/>
        </w:rPr>
      </w:pPr>
      <w:r w:rsidRPr="001E486D">
        <w:rPr>
          <w:rFonts w:ascii="Nirmala UI" w:hAnsi="Nirmala UI" w:cs="Nirmala UI"/>
          <w:b/>
          <w:lang w:bidi="ne-NP"/>
        </w:rPr>
        <w:t xml:space="preserve">सम्पर्क: </w:t>
      </w:r>
    </w:p>
    <w:p w14:paraId="79C6E5F5" w14:textId="43178F3B" w:rsidR="004264FE" w:rsidRPr="001E486D" w:rsidRDefault="00C91531" w:rsidP="00C91531">
      <w:pPr>
        <w:pStyle w:val="NoSpacing"/>
        <w:rPr>
          <w:rFonts w:ascii="Nirmala UI" w:hAnsi="Nirmala UI" w:cs="Nirmala UI"/>
        </w:rPr>
      </w:pPr>
      <w:r w:rsidRPr="001E486D">
        <w:rPr>
          <w:rFonts w:ascii="Nirmala UI" w:hAnsi="Nirmala UI" w:cs="Nirmala UI"/>
          <w:lang w:bidi="ne-NP"/>
        </w:rPr>
        <w:t>स्टेफनी ब्रेकिन, संचार संयोजक</w:t>
      </w:r>
    </w:p>
    <w:p w14:paraId="4B978572" w14:textId="3CFC44F4" w:rsidR="00C91531" w:rsidRPr="001E486D" w:rsidRDefault="00C91531" w:rsidP="00C91531">
      <w:pPr>
        <w:pStyle w:val="NoSpacing"/>
        <w:rPr>
          <w:rFonts w:ascii="Nirmala UI" w:hAnsi="Nirmala UI" w:cs="Nirmala UI"/>
        </w:rPr>
      </w:pPr>
      <w:r w:rsidRPr="001E486D">
        <w:rPr>
          <w:rFonts w:ascii="Nirmala UI" w:hAnsi="Nirmala UI" w:cs="Nirmala UI"/>
          <w:lang w:bidi="ne-NP"/>
        </w:rPr>
        <w:t>प्राकृतिक संसाधन एजेन्सी</w:t>
      </w:r>
    </w:p>
    <w:p w14:paraId="34EE0EF8" w14:textId="74FB0612" w:rsidR="00C91531" w:rsidRPr="001E486D" w:rsidRDefault="00C91531" w:rsidP="00C91531">
      <w:pPr>
        <w:pStyle w:val="NoSpacing"/>
        <w:rPr>
          <w:rFonts w:ascii="Nirmala UI" w:hAnsi="Nirmala UI" w:cs="Nirmala UI"/>
        </w:rPr>
      </w:pPr>
      <w:r w:rsidRPr="001E486D">
        <w:rPr>
          <w:rFonts w:ascii="Nirmala UI" w:hAnsi="Nirmala UI" w:cs="Nirmala UI"/>
          <w:lang w:bidi="ne-NP"/>
        </w:rPr>
        <w:t xml:space="preserve">802-261-0606, </w:t>
      </w:r>
      <w:hyperlink r:id="rId7" w:history="1">
        <w:r w:rsidRPr="001E486D">
          <w:rPr>
            <w:rStyle w:val="Hyperlink"/>
            <w:rFonts w:ascii="Nirmala UI" w:hAnsi="Nirmala UI" w:cs="Nirmala UI"/>
            <w:u w:color="0070C0"/>
            <w:lang w:bidi="ne-NP"/>
          </w:rPr>
          <w:t>stephanie.brackin@vermont.gov</w:t>
        </w:r>
      </w:hyperlink>
      <w:r w:rsidRPr="001E486D">
        <w:rPr>
          <w:rFonts w:ascii="Nirmala UI" w:hAnsi="Nirmala UI" w:cs="Nirmala UI"/>
          <w:lang w:bidi="ne-NP"/>
        </w:rPr>
        <w:t xml:space="preserve"> </w:t>
      </w:r>
    </w:p>
    <w:p w14:paraId="0D2B4E90" w14:textId="77777777" w:rsidR="004264FE" w:rsidRPr="001E486D" w:rsidRDefault="004264FE" w:rsidP="00215A07">
      <w:pPr>
        <w:pStyle w:val="NoSpacing"/>
        <w:rPr>
          <w:rFonts w:ascii="Nirmala UI" w:hAnsi="Nirmala UI" w:cs="Nirmala UI"/>
        </w:rPr>
      </w:pPr>
    </w:p>
    <w:p w14:paraId="380E7732" w14:textId="77777777" w:rsidR="00511EC0" w:rsidRPr="001E486D" w:rsidRDefault="00511EC0" w:rsidP="003C6A24">
      <w:pPr>
        <w:jc w:val="center"/>
        <w:rPr>
          <w:rFonts w:ascii="Nirmala UI" w:hAnsi="Nirmala UI" w:cs="Nirmala UI"/>
          <w:b/>
          <w:bCs/>
          <w:sz w:val="4"/>
          <w:szCs w:val="4"/>
        </w:rPr>
      </w:pPr>
    </w:p>
    <w:p w14:paraId="11C6B300" w14:textId="19519CB8" w:rsidR="005E4797" w:rsidRPr="001E486D" w:rsidRDefault="0347546D" w:rsidP="694EC25F">
      <w:pPr>
        <w:jc w:val="center"/>
        <w:rPr>
          <w:rFonts w:ascii="Nirmala UI" w:hAnsi="Nirmala UI" w:cs="Nirmala UI"/>
          <w:b/>
          <w:bCs/>
          <w:sz w:val="28"/>
          <w:szCs w:val="28"/>
        </w:rPr>
      </w:pPr>
      <w:r w:rsidRPr="001E486D">
        <w:rPr>
          <w:rFonts w:ascii="Nirmala UI" w:hAnsi="Nirmala UI" w:cs="Nirmala UI"/>
          <w:b/>
          <w:sz w:val="28"/>
          <w:szCs w:val="28"/>
          <w:lang w:bidi="ne-NP"/>
        </w:rPr>
        <w:t>सावधानीका साथ रमाइलो गर्नुहोस्, स्वयंसेवालाई विचार गर्नुहोस्</w:t>
      </w:r>
    </w:p>
    <w:p w14:paraId="0ECDC32C" w14:textId="039FBB23" w:rsidR="005E4797" w:rsidRPr="001E486D" w:rsidRDefault="00D15C3E" w:rsidP="005E4797">
      <w:pPr>
        <w:rPr>
          <w:rFonts w:ascii="Nirmala UI" w:hAnsi="Nirmala UI" w:cs="Nirmala UI"/>
        </w:rPr>
      </w:pPr>
      <w:r w:rsidRPr="001E486D">
        <w:rPr>
          <w:rFonts w:ascii="Nirmala UI" w:hAnsi="Nirmala UI" w:cs="Nirmala UI"/>
          <w:i/>
          <w:lang w:bidi="ne-NP"/>
        </w:rPr>
        <w:t>मोन्टपेलियर, भर्मन्ट</w:t>
      </w:r>
      <w:r w:rsidRPr="001E486D">
        <w:rPr>
          <w:rFonts w:ascii="Nirmala UI" w:hAnsi="Nirmala UI" w:cs="Nirmala UI"/>
          <w:lang w:bidi="ne-NP"/>
        </w:rPr>
        <w:t xml:space="preserve"> - धेरै भर्मन्टबासीहरू बाढीपछि "स्वच्छ र सुख्खा" प्राप्त गर्न काम गर्दै गर्दा अरूहरू बाहिर जान र आफ्नो मनपर्ने ट्रेलहरू, पार्कहरू, र मनोरन्जन पहुँच बिन्दुहरूमा फर्कने आशामा छन्। </w:t>
      </w:r>
      <w:r w:rsidR="00DF3905">
        <w:rPr>
          <w:rFonts w:ascii="Nirmala UI" w:hAnsi="Nirmala UI" w:cs="Nirmala UI" w:hint="cs"/>
          <w:cs/>
          <w:lang w:bidi="ne-IN"/>
        </w:rPr>
        <w:t>प्राकृतिक संशाधनको एजेन्सी</w:t>
      </w:r>
      <w:r w:rsidRPr="001E486D">
        <w:rPr>
          <w:rFonts w:ascii="Nirmala UI" w:hAnsi="Nirmala UI" w:cs="Nirmala UI"/>
          <w:lang w:bidi="ne-NP"/>
        </w:rPr>
        <w:t xml:space="preserve"> (ANR) र राज्यभरका अधिकारीहरूले जनतालाई यदि उनीहरू यो सप्ताहन्तमा बाहिर मनोरञ्जन गर्ने योजना बनाएका छन् भने सावधानी र सामान्य ज्ञान प्रयोग गर्न आग्रह गरिरहेका छन्।</w:t>
      </w:r>
    </w:p>
    <w:p w14:paraId="4D3F1434" w14:textId="06ABF6C3" w:rsidR="00C727B9" w:rsidRPr="001E486D" w:rsidRDefault="00C727B9" w:rsidP="005E4797">
      <w:pPr>
        <w:rPr>
          <w:rFonts w:ascii="Nirmala UI" w:hAnsi="Nirmala UI" w:cs="Nirmala UI"/>
        </w:rPr>
      </w:pPr>
      <w:r w:rsidRPr="001E486D">
        <w:rPr>
          <w:rFonts w:ascii="Nirmala UI" w:hAnsi="Nirmala UI" w:cs="Nirmala UI"/>
          <w:lang w:bidi="ne-NP"/>
        </w:rPr>
        <w:t xml:space="preserve">जब बाहिरी मनोरञ्जनको कुरा आउँछ, विशेष गरी भर्मन्ट नदी र झरनाहरूको हिसावले अवस्था अझै पनि सामान्य रूपमा फर्किसकेको छैन भनी कृपया ध्यान दिनुहोस्। </w:t>
      </w:r>
    </w:p>
    <w:p w14:paraId="1EAF9933" w14:textId="49D0B62D" w:rsidR="004D4D8C" w:rsidRPr="001E486D" w:rsidRDefault="0C07AE19" w:rsidP="004D4D8C">
      <w:pPr>
        <w:spacing w:before="120" w:after="240" w:line="240" w:lineRule="auto"/>
        <w:rPr>
          <w:rFonts w:ascii="Nirmala UI" w:hAnsi="Nirmala UI" w:cs="Nirmala UI"/>
        </w:rPr>
      </w:pPr>
      <w:r w:rsidRPr="001E486D">
        <w:rPr>
          <w:rFonts w:ascii="Nirmala UI" w:hAnsi="Nirmala UI" w:cs="Nirmala UI"/>
          <w:b/>
          <w:lang w:bidi="ne-NP"/>
        </w:rPr>
        <w:t xml:space="preserve">बाढी र फोहोर पानीबाट बच्नुहोस्। </w:t>
      </w:r>
      <w:r w:rsidRPr="001E486D">
        <w:rPr>
          <w:rFonts w:ascii="Nirmala UI" w:hAnsi="Nirmala UI" w:cs="Nirmala UI"/>
          <w:lang w:bidi="ne-NP"/>
        </w:rPr>
        <w:t>सम्पर्कबाट बच्न सूचनाहरू पोस्ट नगरिएका क्षेत्रहरूमा पनि प्रवाह सामान्य नआउञ्जेल भर्मन्टका नदी वा खोलाहरूमा घुम्न, पौडी खेल्न, माछा वा डुङ्गा चलाउन सुरक्षित छैन। राज्य जलमार्गहरू र बाँकी बाढीको पानीमा आंशिक रूपमा उपचार गरिएको र उपचार नगरिएको सार्वजनिक र निजी फोहोर पानी प्रणालीहरूबाट निस्कने फोहोर पानीबाट रोगजनक किटाणुहरू हुन सक्छन् जसले रोग निम्त्याउन सक्छन्। टर्बिड पानीमा बाढीको फोहोर पनि हुन सक्छ जसले एङ्गलरहरू, डुङ्गाहरू र पौडी खेल्नेहरूलाई खतरा निम्त्याउँछ।</w:t>
      </w:r>
    </w:p>
    <w:p w14:paraId="2E058119" w14:textId="2C74FA35" w:rsidR="005E4797" w:rsidRPr="001E486D" w:rsidRDefault="0347546D" w:rsidP="005E4797">
      <w:pPr>
        <w:rPr>
          <w:rFonts w:ascii="Nirmala UI" w:hAnsi="Nirmala UI" w:cs="Nirmala UI"/>
        </w:rPr>
      </w:pPr>
      <w:r w:rsidRPr="001E486D">
        <w:rPr>
          <w:rFonts w:ascii="Nirmala UI" w:hAnsi="Nirmala UI" w:cs="Nirmala UI"/>
          <w:b/>
          <w:lang w:bidi="ne-NP"/>
        </w:rPr>
        <w:t xml:space="preserve">जानुअघि जान्नुहोस्। </w:t>
      </w:r>
    </w:p>
    <w:p w14:paraId="07438023" w14:textId="6750B2EA" w:rsidR="000E3F4E" w:rsidRPr="001E486D" w:rsidRDefault="00000000" w:rsidP="005E4797">
      <w:pPr>
        <w:pStyle w:val="ListParagraph"/>
        <w:numPr>
          <w:ilvl w:val="0"/>
          <w:numId w:val="9"/>
        </w:numPr>
        <w:rPr>
          <w:rFonts w:ascii="Nirmala UI" w:hAnsi="Nirmala UI" w:cs="Nirmala UI"/>
        </w:rPr>
      </w:pPr>
      <w:hyperlink r:id="rId8" w:history="1">
        <w:r w:rsidR="00823EF3" w:rsidRPr="001E486D">
          <w:rPr>
            <w:rStyle w:val="Hyperlink"/>
            <w:rFonts w:ascii="Nirmala UI" w:hAnsi="Nirmala UI" w:cs="Nirmala UI"/>
            <w:lang w:bidi="ne-NP"/>
          </w:rPr>
          <w:t>Vermont 511</w:t>
        </w:r>
      </w:hyperlink>
      <w:r w:rsidR="000E3F4E" w:rsidRPr="001E486D">
        <w:rPr>
          <w:rFonts w:ascii="Nirmala UI" w:hAnsi="Nirmala UI" w:cs="Nirmala UI"/>
          <w:lang w:bidi="ne-NP"/>
        </w:rPr>
        <w:t xml:space="preserve"> मा सडक अवस्था र बन्दहरू जाँच गर्नुहोस्। </w:t>
      </w:r>
    </w:p>
    <w:p w14:paraId="20B07DFD" w14:textId="38744500" w:rsidR="000E3F4E" w:rsidRPr="001E486D" w:rsidRDefault="00000000" w:rsidP="005E4797">
      <w:pPr>
        <w:pStyle w:val="ListParagraph"/>
        <w:numPr>
          <w:ilvl w:val="0"/>
          <w:numId w:val="9"/>
        </w:numPr>
        <w:rPr>
          <w:rFonts w:ascii="Nirmala UI" w:hAnsi="Nirmala UI" w:cs="Nirmala UI"/>
        </w:rPr>
      </w:pPr>
      <w:hyperlink r:id="rId9" w:history="1">
        <w:r w:rsidR="000E3F4E" w:rsidRPr="001E486D">
          <w:rPr>
            <w:rStyle w:val="Hyperlink"/>
            <w:rFonts w:ascii="Nirmala UI" w:hAnsi="Nirmala UI" w:cs="Nirmala UI"/>
            <w:lang w:bidi="ne-NP"/>
          </w:rPr>
          <w:t>NWS Burlington</w:t>
        </w:r>
      </w:hyperlink>
      <w:r w:rsidR="000E3F4E" w:rsidRPr="001E486D">
        <w:rPr>
          <w:rFonts w:ascii="Nirmala UI" w:hAnsi="Nirmala UI" w:cs="Nirmala UI"/>
          <w:lang w:bidi="ne-NP"/>
        </w:rPr>
        <w:t xml:space="preserve"> र </w:t>
      </w:r>
      <w:hyperlink r:id="rId10" w:history="1">
        <w:r w:rsidR="000E3F4E" w:rsidRPr="001E486D">
          <w:rPr>
            <w:rStyle w:val="Hyperlink"/>
            <w:rFonts w:ascii="Nirmala UI" w:hAnsi="Nirmala UI" w:cs="Nirmala UI"/>
            <w:lang w:bidi="ne-NP"/>
          </w:rPr>
          <w:t>NWS Albany</w:t>
        </w:r>
      </w:hyperlink>
      <w:r w:rsidR="000E3F4E" w:rsidRPr="001E486D">
        <w:rPr>
          <w:rFonts w:ascii="Nirmala UI" w:hAnsi="Nirmala UI" w:cs="Nirmala UI"/>
          <w:lang w:bidi="ne-NP"/>
        </w:rPr>
        <w:t xml:space="preserve"> मा मौसम पूर्वानुमान जाँच गर्नुहोस्।</w:t>
      </w:r>
    </w:p>
    <w:p w14:paraId="77F3E64A" w14:textId="371781EB" w:rsidR="000E3F4E" w:rsidRPr="001E486D" w:rsidRDefault="000E3F4E" w:rsidP="005E4797">
      <w:pPr>
        <w:pStyle w:val="ListParagraph"/>
        <w:numPr>
          <w:ilvl w:val="0"/>
          <w:numId w:val="9"/>
        </w:numPr>
        <w:rPr>
          <w:rFonts w:ascii="Nirmala UI" w:hAnsi="Nirmala UI" w:cs="Nirmala UI"/>
        </w:rPr>
      </w:pPr>
      <w:r w:rsidRPr="001E486D">
        <w:rPr>
          <w:rFonts w:ascii="Nirmala UI" w:hAnsi="Nirmala UI" w:cs="Nirmala UI"/>
          <w:lang w:bidi="ne-NP"/>
        </w:rPr>
        <w:t xml:space="preserve">ट्रेल, पार्क, र पानी अवस्था जाँच गर्नुहोस्: </w:t>
      </w:r>
    </w:p>
    <w:p w14:paraId="2436703B" w14:textId="7C462BE7" w:rsidR="005E4797" w:rsidRPr="001E486D" w:rsidRDefault="00000000" w:rsidP="0059024A">
      <w:pPr>
        <w:pStyle w:val="ListParagraph"/>
        <w:numPr>
          <w:ilvl w:val="1"/>
          <w:numId w:val="9"/>
        </w:numPr>
        <w:rPr>
          <w:rFonts w:ascii="Nirmala UI" w:hAnsi="Nirmala UI" w:cs="Nirmala UI"/>
        </w:rPr>
      </w:pPr>
      <w:hyperlink r:id="rId11">
        <w:r w:rsidR="0347546D" w:rsidRPr="001E486D">
          <w:rPr>
            <w:rStyle w:val="Hyperlink"/>
            <w:rFonts w:ascii="Nirmala UI" w:hAnsi="Nirmala UI" w:cs="Nirmala UI"/>
            <w:lang w:bidi="ne-NP"/>
          </w:rPr>
          <w:t>ट्रेल खोजकर्ता</w:t>
        </w:r>
      </w:hyperlink>
      <w:r w:rsidR="0347546D" w:rsidRPr="001E486D">
        <w:rPr>
          <w:rFonts w:ascii="Nirmala UI" w:hAnsi="Nirmala UI" w:cs="Nirmala UI"/>
          <w:lang w:bidi="ne-NP"/>
        </w:rPr>
        <w:t>: पदयात्रा र बहु-प्रयोग ट्रेलहरू</w:t>
      </w:r>
    </w:p>
    <w:p w14:paraId="577C3A3C" w14:textId="0335799A" w:rsidR="005E4797" w:rsidRPr="001E486D" w:rsidRDefault="00000000" w:rsidP="0059024A">
      <w:pPr>
        <w:pStyle w:val="ListParagraph"/>
        <w:numPr>
          <w:ilvl w:val="1"/>
          <w:numId w:val="9"/>
        </w:numPr>
        <w:rPr>
          <w:rFonts w:ascii="Nirmala UI" w:hAnsi="Nirmala UI" w:cs="Nirmala UI"/>
        </w:rPr>
      </w:pPr>
      <w:hyperlink r:id="rId12">
        <w:r w:rsidR="0347546D" w:rsidRPr="001E486D">
          <w:rPr>
            <w:rStyle w:val="Hyperlink"/>
            <w:rFonts w:ascii="Nirmala UI" w:hAnsi="Nirmala UI" w:cs="Nirmala UI"/>
            <w:lang w:bidi="ne-NP"/>
          </w:rPr>
          <w:t>VMBA को ट्रेल अवस्थाहरू</w:t>
        </w:r>
      </w:hyperlink>
      <w:r w:rsidR="0347546D" w:rsidRPr="001E486D">
        <w:rPr>
          <w:rFonts w:ascii="Nirmala UI" w:hAnsi="Nirmala UI" w:cs="Nirmala UI"/>
          <w:lang w:bidi="ne-NP"/>
        </w:rPr>
        <w:t>: माउन्टेन बाइक ट्रेलहरू</w:t>
      </w:r>
    </w:p>
    <w:p w14:paraId="53D2EF7B" w14:textId="0B61FF26" w:rsidR="005E4797" w:rsidRPr="001E486D" w:rsidRDefault="00000000" w:rsidP="0059024A">
      <w:pPr>
        <w:pStyle w:val="ListParagraph"/>
        <w:numPr>
          <w:ilvl w:val="1"/>
          <w:numId w:val="9"/>
        </w:numPr>
        <w:rPr>
          <w:rFonts w:ascii="Nirmala UI" w:hAnsi="Nirmala UI" w:cs="Nirmala UI"/>
        </w:rPr>
      </w:pPr>
      <w:hyperlink r:id="rId13">
        <w:r w:rsidR="0347546D" w:rsidRPr="001E486D">
          <w:rPr>
            <w:rStyle w:val="Hyperlink"/>
            <w:rFonts w:ascii="Nirmala UI" w:hAnsi="Nirmala UI" w:cs="Nirmala UI"/>
            <w:lang w:bidi="ne-NP"/>
          </w:rPr>
          <w:t>GMC ट्रेल अवस्थाहरू</w:t>
        </w:r>
      </w:hyperlink>
      <w:r w:rsidR="0347546D" w:rsidRPr="001E486D">
        <w:rPr>
          <w:rFonts w:ascii="Nirmala UI" w:hAnsi="Nirmala UI" w:cs="Nirmala UI"/>
          <w:lang w:bidi="ne-NP"/>
        </w:rPr>
        <w:t xml:space="preserve">: लामो ट्रेल प्रणाली सूचकहरू </w:t>
      </w:r>
    </w:p>
    <w:p w14:paraId="55FDDCA5" w14:textId="3471956B" w:rsidR="00EE515C" w:rsidRPr="001E486D" w:rsidRDefault="00000000" w:rsidP="00621C25">
      <w:pPr>
        <w:pStyle w:val="ListParagraph"/>
        <w:numPr>
          <w:ilvl w:val="1"/>
          <w:numId w:val="9"/>
        </w:numPr>
        <w:rPr>
          <w:rFonts w:ascii="Nirmala UI" w:hAnsi="Nirmala UI" w:cs="Nirmala UI"/>
        </w:rPr>
      </w:pPr>
      <w:hyperlink r:id="rId14">
        <w:r w:rsidR="0347546D" w:rsidRPr="001E486D">
          <w:rPr>
            <w:rStyle w:val="Hyperlink"/>
            <w:rFonts w:ascii="Nirmala UI" w:hAnsi="Nirmala UI" w:cs="Nirmala UI"/>
            <w:lang w:bidi="ne-NP"/>
          </w:rPr>
          <w:t>भर्मन्ट राज्य पार्कहरू:</w:t>
        </w:r>
      </w:hyperlink>
      <w:r w:rsidR="0347546D" w:rsidRPr="001E486D">
        <w:rPr>
          <w:rFonts w:ascii="Nirmala UI" w:hAnsi="Nirmala UI" w:cs="Nirmala UI"/>
          <w:lang w:bidi="ne-NP"/>
        </w:rPr>
        <w:t xml:space="preserve"> हालको पार्क र साइट बन्दको राज्य पार्क सूची</w:t>
      </w:r>
    </w:p>
    <w:p w14:paraId="55F24351" w14:textId="6F11096D" w:rsidR="00515931" w:rsidRPr="001E486D" w:rsidRDefault="00000000" w:rsidP="00621C25">
      <w:pPr>
        <w:pStyle w:val="ListParagraph"/>
        <w:numPr>
          <w:ilvl w:val="1"/>
          <w:numId w:val="9"/>
        </w:numPr>
        <w:rPr>
          <w:rFonts w:ascii="Nirmala UI" w:hAnsi="Nirmala UI" w:cs="Nirmala UI"/>
        </w:rPr>
      </w:pPr>
      <w:hyperlink r:id="rId15" w:history="1">
        <w:r w:rsidR="00DF02F4" w:rsidRPr="001E486D">
          <w:rPr>
            <w:rStyle w:val="Hyperlink"/>
            <w:rFonts w:ascii="Nirmala UI" w:hAnsi="Nirmala UI" w:cs="Nirmala UI"/>
            <w:lang w:bidi="ne-NP"/>
          </w:rPr>
          <w:t>स्टेट पार्क स्विमिङ</w:t>
        </w:r>
      </w:hyperlink>
      <w:r w:rsidR="00515931" w:rsidRPr="001E486D">
        <w:rPr>
          <w:rFonts w:ascii="Nirmala UI" w:hAnsi="Nirmala UI" w:cs="Nirmala UI"/>
          <w:lang w:bidi="ne-NP"/>
        </w:rPr>
        <w:t>: स्टेट पार्कहरूमा बिच, पौडी खेल्ने बन्द</w:t>
      </w:r>
    </w:p>
    <w:p w14:paraId="59BCDE13" w14:textId="4F22F476" w:rsidR="0085084B" w:rsidRPr="001E486D" w:rsidRDefault="00000000" w:rsidP="00621C25">
      <w:pPr>
        <w:pStyle w:val="ListParagraph"/>
        <w:numPr>
          <w:ilvl w:val="1"/>
          <w:numId w:val="9"/>
        </w:numPr>
        <w:rPr>
          <w:rFonts w:ascii="Nirmala UI" w:hAnsi="Nirmala UI" w:cs="Nirmala UI"/>
        </w:rPr>
      </w:pPr>
      <w:hyperlink r:id="rId16" w:history="1">
        <w:r w:rsidR="0085084B" w:rsidRPr="001E486D">
          <w:rPr>
            <w:rStyle w:val="Hyperlink"/>
            <w:rFonts w:ascii="Nirmala UI" w:hAnsi="Nirmala UI" w:cs="Nirmala UI"/>
            <w:lang w:bidi="ne-NP"/>
          </w:rPr>
          <w:t>स्यानोब्याक्टेरिया ट्र्याकर नक्सा</w:t>
        </w:r>
      </w:hyperlink>
      <w:r w:rsidR="0085084B" w:rsidRPr="001E486D">
        <w:rPr>
          <w:rFonts w:ascii="Nirmala UI" w:hAnsi="Nirmala UI" w:cs="Nirmala UI"/>
          <w:lang w:bidi="ne-NP"/>
        </w:rPr>
        <w:t>: रिपोर्ट गरिएका पौडी खेल्ने अवस्थाहरू</w:t>
      </w:r>
    </w:p>
    <w:p w14:paraId="6089EBDA" w14:textId="78727F87" w:rsidR="005A35BA" w:rsidRPr="001E486D" w:rsidRDefault="00000000" w:rsidP="00621C25">
      <w:pPr>
        <w:pStyle w:val="ListParagraph"/>
        <w:numPr>
          <w:ilvl w:val="1"/>
          <w:numId w:val="9"/>
        </w:numPr>
        <w:rPr>
          <w:rFonts w:ascii="Nirmala UI" w:hAnsi="Nirmala UI" w:cs="Nirmala UI"/>
        </w:rPr>
      </w:pPr>
      <w:hyperlink r:id="rId17" w:history="1">
        <w:r w:rsidR="005A35BA" w:rsidRPr="001E486D">
          <w:rPr>
            <w:rStyle w:val="Hyperlink"/>
            <w:rFonts w:ascii="Nirmala UI" w:hAnsi="Nirmala UI" w:cs="Nirmala UI"/>
            <w:lang w:bidi="ne-NP"/>
          </w:rPr>
          <w:t xml:space="preserve">माछा र वन्यजन्तु पहुँच </w:t>
        </w:r>
      </w:hyperlink>
      <w:r w:rsidR="00A93B3C" w:rsidRPr="001E486D">
        <w:rPr>
          <w:rFonts w:ascii="Nirmala UI" w:hAnsi="Nirmala UI" w:cs="Nirmala UI"/>
          <w:lang w:bidi="ne-NP"/>
        </w:rPr>
        <w:t>: पहुँच क्षेत्र बन्द</w:t>
      </w:r>
    </w:p>
    <w:p w14:paraId="28629179" w14:textId="77777777" w:rsidR="004E5811" w:rsidRPr="001E486D" w:rsidRDefault="0347546D" w:rsidP="005E4797">
      <w:pPr>
        <w:rPr>
          <w:rFonts w:ascii="Nirmala UI" w:hAnsi="Nirmala UI" w:cs="Nirmala UI"/>
        </w:rPr>
      </w:pPr>
      <w:r w:rsidRPr="001E486D">
        <w:rPr>
          <w:rFonts w:ascii="Nirmala UI" w:hAnsi="Nirmala UI" w:cs="Nirmala UI"/>
          <w:b/>
          <w:lang w:bidi="ne-NP"/>
        </w:rPr>
        <w:t xml:space="preserve">सावधानी अपनाउनुहोस्। </w:t>
      </w:r>
      <w:r w:rsidRPr="001E486D">
        <w:rPr>
          <w:rFonts w:ascii="Nirmala UI" w:hAnsi="Nirmala UI" w:cs="Nirmala UI"/>
          <w:lang w:bidi="ne-NP"/>
        </w:rPr>
        <w:t xml:space="preserve">ANR कर्मचारीहरूले मनोरञ्जन पहुँच बिन्दुहरू जाँच गर्दैछन् र आवश्यकता अनुसार बन्द वा चेतावनीहरू पोस्ट गर्दैछन्। नदी किनार अझै पनि पानीसँग संतृप्त र अस्थिर हुन सक्छ। ट्रेलहरू हिलो वा ढलेका रूखहरूले अवरुद्ध भएका हुन सक्छन्। सडक र पार्किङ क्षेत्र बाढीको पानीले क्षतिग्रस्त हुन सक्छ। </w:t>
      </w:r>
    </w:p>
    <w:p w14:paraId="75FC9853" w14:textId="3ED910B4" w:rsidR="005E4797" w:rsidRPr="001E486D" w:rsidRDefault="0005389D" w:rsidP="005E4797">
      <w:pPr>
        <w:rPr>
          <w:rFonts w:ascii="Nirmala UI" w:hAnsi="Nirmala UI" w:cs="Nirmala UI"/>
        </w:rPr>
      </w:pPr>
      <w:r w:rsidRPr="001E486D">
        <w:rPr>
          <w:rFonts w:ascii="Nirmala UI" w:hAnsi="Nirmala UI" w:cs="Nirmala UI"/>
          <w:lang w:bidi="ne-NP"/>
        </w:rPr>
        <w:t xml:space="preserve">यदि तपाईं कुनै पनि मनोरञ्जन स्थानमा खतरनाक अवस्थाहरू सामना गर्नुहुन्छ भने, कृपया क्षेत्रबाट टाढा रहनुहोस् र आफैंले कुनै पनि मर्मत प्रयास नगर्नुहोस्। </w:t>
      </w:r>
    </w:p>
    <w:p w14:paraId="4F5057CB" w14:textId="3FBBA6D3" w:rsidR="00DA61ED" w:rsidRPr="001E486D" w:rsidRDefault="00E249A6" w:rsidP="00DA61ED">
      <w:pPr>
        <w:rPr>
          <w:rFonts w:ascii="Nirmala UI" w:hAnsi="Nirmala UI" w:cs="Nirmala UI"/>
        </w:rPr>
      </w:pPr>
      <w:r w:rsidRPr="001E486D">
        <w:rPr>
          <w:rFonts w:ascii="Nirmala UI" w:hAnsi="Nirmala UI" w:cs="Nirmala UI"/>
          <w:b/>
          <w:lang w:bidi="ne-NP"/>
        </w:rPr>
        <w:lastRenderedPageBreak/>
        <w:t xml:space="preserve">स्वयंसेवाको योजना बनाउनुहोस्। </w:t>
      </w:r>
      <w:r w:rsidRPr="001E486D">
        <w:rPr>
          <w:rFonts w:ascii="Nirmala UI" w:hAnsi="Nirmala UI" w:cs="Nirmala UI"/>
          <w:lang w:bidi="ne-NP"/>
        </w:rPr>
        <w:t xml:space="preserve">यदि अवस्थाहरूले पैदल यात्रा, बाइकिङ वा अन्य मनोरञ्जनको वारेन्टी गर्दैन भने, स्वयंसेवा गर्ने विचार गर्नुहोस्। दर्ता गर्न र सबैभन्दा ठूलो आवश्यकता भएको ठाउँसँग जोडिन </w:t>
      </w:r>
      <w:hyperlink r:id="rId18" w:history="1">
        <w:r w:rsidR="00FE5398" w:rsidRPr="001E486D">
          <w:rPr>
            <w:rStyle w:val="Hyperlink"/>
            <w:rFonts w:ascii="Nirmala UI" w:hAnsi="Nirmala UI" w:cs="Nirmala UI"/>
            <w:lang w:bidi="ne-NP"/>
          </w:rPr>
          <w:t>Vermont.gov/Volunteer</w:t>
        </w:r>
      </w:hyperlink>
      <w:r w:rsidRPr="001E486D">
        <w:rPr>
          <w:rFonts w:ascii="Nirmala UI" w:hAnsi="Nirmala UI" w:cs="Nirmala UI"/>
          <w:lang w:bidi="ne-NP"/>
        </w:rPr>
        <w:t xml:space="preserve"> मा जानुहोस्। तपाईं आफ्नो क्षेत्रमा स्थानीय स्वयंसेवक प्रयासहरूमा पनि सामेल हुन सक्नुहुन्छ। </w:t>
      </w:r>
    </w:p>
    <w:p w14:paraId="72EF6982" w14:textId="43D6E279" w:rsidR="00E2525A" w:rsidRPr="001E486D" w:rsidRDefault="00E756E5" w:rsidP="005E4797">
      <w:pPr>
        <w:rPr>
          <w:rFonts w:ascii="Nirmala UI" w:eastAsia="Calibri" w:hAnsi="Nirmala UI" w:cs="Nirmala UI"/>
          <w:b/>
          <w:bCs/>
        </w:rPr>
      </w:pPr>
      <w:r w:rsidRPr="001E486D">
        <w:rPr>
          <w:rFonts w:ascii="Nirmala UI" w:hAnsi="Nirmala UI" w:cs="Nirmala UI"/>
          <w:lang w:bidi="ne-NP"/>
        </w:rPr>
        <w:t>बाढी रिकभरी स्रोतहरू र प्राकृतिक स्रोतहरूको एजेन्सी, वातावरण संरक्षण विभाग, माछा र वन्यजन्तु विभाग, वा वन, पार्क र मनोरञ्जन विभागबाट थप जानकारीको लागि, यहाँ जानुहोस्</w:t>
      </w:r>
      <w:r w:rsidR="00D35527">
        <w:rPr>
          <w:rFonts w:ascii="Nirmala UI" w:hAnsi="Nirmala UI" w:cs="Nirmala UI"/>
          <w:lang w:val="en-US" w:bidi="ne-IN"/>
        </w:rPr>
        <w:t>:</w:t>
      </w:r>
      <w:r w:rsidRPr="001E486D">
        <w:rPr>
          <w:rFonts w:ascii="Nirmala UI" w:hAnsi="Nirmala UI" w:cs="Nirmala UI"/>
          <w:lang w:bidi="ne-NP"/>
        </w:rPr>
        <w:t xml:space="preserve"> </w:t>
      </w:r>
      <w:hyperlink r:id="rId19" w:history="1">
        <w:r w:rsidRPr="001E486D">
          <w:rPr>
            <w:rStyle w:val="Hyperlink"/>
            <w:rFonts w:ascii="Nirmala UI" w:hAnsi="Nirmala UI" w:cs="Nirmala UI"/>
            <w:lang w:bidi="ne-NP"/>
          </w:rPr>
          <w:t>https://ANR.Vermont.gov/Flood</w:t>
        </w:r>
      </w:hyperlink>
    </w:p>
    <w:p w14:paraId="378B7A9D" w14:textId="77777777" w:rsidR="00E76607" w:rsidRPr="001E486D" w:rsidRDefault="00E76607" w:rsidP="00E76607">
      <w:pPr>
        <w:jc w:val="center"/>
        <w:rPr>
          <w:rFonts w:ascii="Nirmala UI" w:hAnsi="Nirmala UI" w:cs="Nirmala UI"/>
        </w:rPr>
      </w:pPr>
      <w:r w:rsidRPr="001E486D">
        <w:rPr>
          <w:rFonts w:ascii="Nirmala UI" w:hAnsi="Nirmala UI" w:cs="Nirmala UI"/>
          <w:lang w:bidi="ne-NP"/>
        </w:rPr>
        <w:t>###</w:t>
      </w:r>
    </w:p>
    <w:p w14:paraId="7740C9F0" w14:textId="7FA4DE41" w:rsidR="005E4797" w:rsidRPr="001E486D" w:rsidRDefault="005E4797" w:rsidP="005E4797">
      <w:pPr>
        <w:rPr>
          <w:rFonts w:ascii="Nirmala UI" w:hAnsi="Nirmala UI" w:cs="Nirmala UI"/>
        </w:rPr>
      </w:pPr>
      <w:r w:rsidRPr="001E486D">
        <w:rPr>
          <w:rFonts w:ascii="Nirmala UI" w:hAnsi="Nirmala UI" w:cs="Nirmala UI"/>
          <w:b/>
          <w:lang w:bidi="ne-NP"/>
        </w:rPr>
        <w:t xml:space="preserve">गैर-भेदभाव सूचना: </w:t>
      </w:r>
    </w:p>
    <w:p w14:paraId="0B8FE936" w14:textId="77777777" w:rsidR="005E4797" w:rsidRPr="001E486D" w:rsidRDefault="005E4797" w:rsidP="005E4797">
      <w:pPr>
        <w:rPr>
          <w:rFonts w:ascii="Nirmala UI" w:hAnsi="Nirmala UI" w:cs="Nirmala UI"/>
        </w:rPr>
      </w:pPr>
      <w:r w:rsidRPr="001E486D">
        <w:rPr>
          <w:rFonts w:ascii="Nirmala UI" w:hAnsi="Nirmala UI" w:cs="Nirmala UI"/>
          <w:lang w:bidi="ne-NP"/>
        </w:rPr>
        <w:t>भर्मन्ट एजेन्सी अफ न्याचुरल रिसोर्सेज (ANR) ले जाति, धर्म, सम्प्रदाय, रंग, राष्ट्रिय मूल (सीमित अङ्ग्रेजी प्रवीणतालगायत), वंश, जन्म स्थान, अशक्तता, उमेर, वैवाहिक स्थिति, लिंग, यौन झुकाव, लिङ्ग पहिचान, वा स्तनपान (आमा र बच्चा) को आधारमा भेदभाव नगरी आफ्ना कार्यक्रमहरू, सेवाहरू र गतिविधिहरू सञ्चालन गर्दछ।</w:t>
      </w:r>
    </w:p>
    <w:p w14:paraId="2AF27B2F" w14:textId="77777777" w:rsidR="005E4797" w:rsidRPr="001E486D" w:rsidRDefault="005E4797" w:rsidP="005E4797">
      <w:pPr>
        <w:rPr>
          <w:rFonts w:ascii="Nirmala UI" w:hAnsi="Nirmala UI" w:cs="Nirmala UI"/>
        </w:rPr>
      </w:pPr>
      <w:r w:rsidRPr="001E486D">
        <w:rPr>
          <w:rFonts w:ascii="Nirmala UI" w:hAnsi="Nirmala UI" w:cs="Nirmala UI"/>
          <w:b/>
          <w:lang w:bidi="ne-NP"/>
        </w:rPr>
        <w:t xml:space="preserve">भाषा पहुँच सूचना: </w:t>
      </w:r>
    </w:p>
    <w:p w14:paraId="0D87AFA8" w14:textId="530CADEE" w:rsidR="00566B6E" w:rsidRPr="00961781" w:rsidRDefault="005E4797" w:rsidP="00450F81">
      <w:pPr>
        <w:spacing w:after="0" w:line="240" w:lineRule="auto"/>
        <w:rPr>
          <w:rFonts w:asciiTheme="minorBidi" w:hAnsiTheme="minorBidi"/>
        </w:rPr>
      </w:pPr>
      <w:r w:rsidRPr="00961781">
        <w:rPr>
          <w:rFonts w:ascii="Mangal" w:hAnsi="Mangal" w:cs="Mangal"/>
          <w:lang w:bidi="ne-NP"/>
        </w:rPr>
        <w:t>प्रश्न</w:t>
      </w:r>
      <w:r w:rsidRPr="00961781">
        <w:rPr>
          <w:rFonts w:asciiTheme="minorBidi" w:hAnsiTheme="minorBidi"/>
          <w:lang w:bidi="ne-NP"/>
        </w:rPr>
        <w:t xml:space="preserve"> </w:t>
      </w:r>
      <w:r w:rsidRPr="00961781">
        <w:rPr>
          <w:rFonts w:ascii="Mangal" w:hAnsi="Mangal" w:cs="Mangal"/>
          <w:lang w:bidi="ne-NP"/>
        </w:rPr>
        <w:t>वा</w:t>
      </w:r>
      <w:r w:rsidRPr="00961781">
        <w:rPr>
          <w:rFonts w:asciiTheme="minorBidi" w:hAnsiTheme="minorBidi"/>
          <w:lang w:bidi="ne-NP"/>
        </w:rPr>
        <w:t xml:space="preserve"> </w:t>
      </w:r>
      <w:r w:rsidRPr="00961781">
        <w:rPr>
          <w:rFonts w:ascii="Mangal" w:hAnsi="Mangal" w:cs="Mangal"/>
          <w:lang w:bidi="ne-NP"/>
        </w:rPr>
        <w:t>गुनासोहरू</w:t>
      </w:r>
      <w:r w:rsidRPr="00961781">
        <w:rPr>
          <w:rFonts w:asciiTheme="minorBidi" w:eastAsia="Calibri" w:hAnsiTheme="minorBidi"/>
        </w:rPr>
        <w:t xml:space="preserve">/FREE LANGUAGE SERVICES ǀ SERVICES LINGUISTIQUES GRATUITS | </w:t>
      </w:r>
      <w:r w:rsidRPr="00961781">
        <w:rPr>
          <w:rFonts w:ascii="Mangal" w:eastAsia="Calibri" w:hAnsi="Mangal" w:cs="Mangal"/>
          <w:lang w:bidi="ne-NP"/>
        </w:rPr>
        <w:t>भाषासम्बन्धी</w:t>
      </w:r>
      <w:r w:rsidRPr="00961781">
        <w:rPr>
          <w:rFonts w:asciiTheme="minorBidi" w:eastAsia="Calibri" w:hAnsiTheme="minorBidi"/>
        </w:rPr>
        <w:t xml:space="preserve"> </w:t>
      </w:r>
      <w:r w:rsidRPr="00961781">
        <w:rPr>
          <w:rFonts w:ascii="Mangal" w:eastAsia="Calibri" w:hAnsi="Mangal" w:cs="Mangal"/>
          <w:lang w:bidi="ne-NP"/>
        </w:rPr>
        <w:t>नि</w:t>
      </w:r>
      <w:r w:rsidRPr="00961781">
        <w:rPr>
          <w:rFonts w:asciiTheme="minorBidi" w:eastAsia="Calibri" w:hAnsiTheme="minorBidi"/>
        </w:rPr>
        <w:t>:</w:t>
      </w:r>
      <w:r w:rsidRPr="00961781">
        <w:rPr>
          <w:rFonts w:ascii="Mangal" w:eastAsia="Calibri" w:hAnsi="Mangal" w:cs="Mangal"/>
          <w:lang w:bidi="ne-NP"/>
        </w:rPr>
        <w:t>शुल्क</w:t>
      </w:r>
      <w:r w:rsidRPr="00961781">
        <w:rPr>
          <w:rFonts w:asciiTheme="minorBidi" w:eastAsia="Calibri" w:hAnsiTheme="minorBidi"/>
        </w:rPr>
        <w:t xml:space="preserve"> </w:t>
      </w:r>
      <w:r w:rsidRPr="00961781">
        <w:rPr>
          <w:rFonts w:ascii="Mangal" w:eastAsia="Calibri" w:hAnsi="Mangal" w:cs="Mangal"/>
          <w:lang w:bidi="ne-NP"/>
        </w:rPr>
        <w:t>सेवाहरू</w:t>
      </w:r>
      <w:r w:rsidRPr="00961781">
        <w:rPr>
          <w:rFonts w:asciiTheme="minorBidi" w:eastAsia="Calibri" w:hAnsiTheme="minorBidi"/>
        </w:rPr>
        <w:t xml:space="preserve"> ǀ SERVICIOS GRATUITOS DE IDIOMAS ǀ </w:t>
      </w:r>
      <w:proofErr w:type="spellStart"/>
      <w:r w:rsidRPr="00961781">
        <w:rPr>
          <w:rFonts w:asciiTheme="minorBidi" w:eastAsia="MS Gothic" w:hAnsiTheme="minorBidi"/>
        </w:rPr>
        <w:t>免費語言服務</w:t>
      </w:r>
      <w:proofErr w:type="spellEnd"/>
      <w:r w:rsidRPr="00961781">
        <w:rPr>
          <w:rFonts w:asciiTheme="minorBidi" w:eastAsia="Calibri" w:hAnsiTheme="minorBidi"/>
        </w:rPr>
        <w:t xml:space="preserve"> | BESPLATNE JEZIČKE USLUGE ǀ БЕСПЛАТНЫЕ УСЛУГИ ПЕРЕВОДА | DỊCH VỤ NGÔN NGỮ MIỄN PHÍ ǀ </w:t>
      </w:r>
      <w:proofErr w:type="spellStart"/>
      <w:r w:rsidRPr="00961781">
        <w:rPr>
          <w:rFonts w:asciiTheme="minorBidi" w:eastAsia="MS Gothic" w:hAnsiTheme="minorBidi"/>
        </w:rPr>
        <w:t>無料通訳サービス</w:t>
      </w:r>
      <w:proofErr w:type="spellEnd"/>
      <w:r w:rsidRPr="00961781">
        <w:rPr>
          <w:rFonts w:asciiTheme="minorBidi" w:eastAsia="Calibri" w:hAnsiTheme="minorBidi"/>
        </w:rPr>
        <w:t xml:space="preserve"> ǀ </w:t>
      </w:r>
      <w:r w:rsidRPr="00961781">
        <w:rPr>
          <w:rFonts w:ascii="Ebrima" w:eastAsia="Calibri" w:hAnsi="Ebrima" w:cs="Ebrima"/>
        </w:rPr>
        <w:t>ነጻ</w:t>
      </w:r>
      <w:r w:rsidRPr="00961781">
        <w:rPr>
          <w:rFonts w:asciiTheme="minorBidi" w:eastAsia="Calibri" w:hAnsiTheme="minorBidi"/>
        </w:rPr>
        <w:t xml:space="preserve"> </w:t>
      </w:r>
      <w:r w:rsidRPr="00961781">
        <w:rPr>
          <w:rFonts w:ascii="Ebrima" w:eastAsia="Calibri" w:hAnsi="Ebrima" w:cs="Ebrima"/>
        </w:rPr>
        <w:t>የቋንቋ</w:t>
      </w:r>
      <w:r w:rsidRPr="00961781">
        <w:rPr>
          <w:rFonts w:asciiTheme="minorBidi" w:eastAsia="Calibri" w:hAnsiTheme="minorBidi"/>
        </w:rPr>
        <w:t xml:space="preserve"> </w:t>
      </w:r>
      <w:r w:rsidRPr="00961781">
        <w:rPr>
          <w:rFonts w:ascii="Ebrima" w:eastAsia="Calibri" w:hAnsi="Ebrima" w:cs="Ebrima"/>
        </w:rPr>
        <w:t>አገልግሎቶች</w:t>
      </w:r>
      <w:r w:rsidRPr="00961781">
        <w:rPr>
          <w:rFonts w:asciiTheme="minorBidi" w:eastAsia="Calibri" w:hAnsiTheme="minorBidi"/>
        </w:rPr>
        <w:t xml:space="preserve"> | HUDUMA ZA MSAADA WA LUGHA BILA MALIPO | BESPLATNE JEZIČKE USLUGE | </w:t>
      </w:r>
      <w:r w:rsidRPr="00961781">
        <w:rPr>
          <w:rFonts w:ascii="Myanmar Text" w:eastAsia="Calibri" w:hAnsi="Myanmar Text" w:cs="Myanmar Text"/>
        </w:rPr>
        <w:t>အခမဲ့</w:t>
      </w:r>
      <w:r w:rsidRPr="00961781">
        <w:rPr>
          <w:rFonts w:asciiTheme="minorBidi" w:eastAsia="Calibri" w:hAnsiTheme="minorBidi"/>
        </w:rPr>
        <w:t xml:space="preserve"> </w:t>
      </w:r>
      <w:r w:rsidRPr="00961781">
        <w:rPr>
          <w:rFonts w:ascii="Myanmar Text" w:eastAsia="Calibri" w:hAnsi="Myanmar Text" w:cs="Myanmar Text"/>
        </w:rPr>
        <w:t>ဘာသာစကား</w:t>
      </w:r>
      <w:r w:rsidRPr="00961781">
        <w:rPr>
          <w:rFonts w:asciiTheme="minorBidi" w:eastAsia="Calibri" w:hAnsiTheme="minorBidi"/>
        </w:rPr>
        <w:t xml:space="preserve"> </w:t>
      </w:r>
      <w:r w:rsidRPr="00961781">
        <w:rPr>
          <w:rFonts w:ascii="Myanmar Text" w:eastAsia="Calibri" w:hAnsi="Myanmar Text" w:cs="Myanmar Text"/>
        </w:rPr>
        <w:t>ဝန်ဆောင်မှုများ</w:t>
      </w:r>
      <w:r w:rsidRPr="00961781">
        <w:rPr>
          <w:rFonts w:asciiTheme="minorBidi" w:eastAsia="Calibri" w:hAnsiTheme="minorBidi"/>
        </w:rPr>
        <w:t xml:space="preserve"> | ADEEGYO LUUQADA AH OO BILAASH AH  ǀ خدمات لغة مجانية: </w:t>
      </w:r>
      <w:hyperlink r:id="rId20" w:history="1">
        <w:r w:rsidRPr="00961781">
          <w:rPr>
            <w:rStyle w:val="Hyperlink"/>
            <w:rFonts w:asciiTheme="minorBidi" w:hAnsiTheme="minorBidi"/>
            <w:lang w:bidi="ne-NP"/>
          </w:rPr>
          <w:t xml:space="preserve"> </w:t>
        </w:r>
        <w:r w:rsidRPr="00961781">
          <w:rPr>
            <w:rStyle w:val="Hyperlink"/>
            <w:rFonts w:asciiTheme="minorBidi" w:hAnsiTheme="minorBidi"/>
            <w:i/>
            <w:lang w:bidi="ne-NP"/>
          </w:rPr>
          <w:t>anr.civilrights@vermont.gov</w:t>
        </w:r>
      </w:hyperlink>
      <w:r w:rsidRPr="00961781">
        <w:rPr>
          <w:rFonts w:asciiTheme="minorBidi" w:hAnsiTheme="minorBidi"/>
          <w:lang w:bidi="ne-NP"/>
        </w:rPr>
        <w:t xml:space="preserve"> </w:t>
      </w:r>
      <w:r w:rsidRPr="00961781">
        <w:rPr>
          <w:rFonts w:ascii="Mangal" w:hAnsi="Mangal" w:cs="Mangal"/>
          <w:i/>
          <w:lang w:bidi="ne-NP"/>
        </w:rPr>
        <w:t>वा</w:t>
      </w:r>
      <w:r w:rsidRPr="00961781">
        <w:rPr>
          <w:rFonts w:asciiTheme="minorBidi" w:hAnsiTheme="minorBidi"/>
          <w:i/>
          <w:lang w:bidi="ne-NP"/>
        </w:rPr>
        <w:t xml:space="preserve"> 802-636-7827</w:t>
      </w:r>
      <w:r w:rsidRPr="00961781">
        <w:rPr>
          <w:rFonts w:ascii="Mangal" w:hAnsi="Mangal" w:cs="Mangal"/>
          <w:i/>
          <w:lang w:bidi="ne-NP"/>
        </w:rPr>
        <w:t>।</w:t>
      </w:r>
    </w:p>
    <w:sectPr w:rsidR="00566B6E" w:rsidRPr="00961781" w:rsidSect="00CA2399">
      <w:footerReference w:type="default" r:id="rId21"/>
      <w:headerReference w:type="first" r:id="rId2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3CEA" w14:textId="77777777" w:rsidR="0005794B" w:rsidRDefault="0005794B" w:rsidP="00C946A9">
      <w:pPr>
        <w:spacing w:after="0" w:line="240" w:lineRule="auto"/>
      </w:pPr>
      <w:r>
        <w:separator/>
      </w:r>
    </w:p>
  </w:endnote>
  <w:endnote w:type="continuationSeparator" w:id="0">
    <w:p w14:paraId="234CBE13" w14:textId="77777777" w:rsidR="0005794B" w:rsidRDefault="0005794B" w:rsidP="00C946A9">
      <w:pPr>
        <w:spacing w:after="0" w:line="240" w:lineRule="auto"/>
      </w:pPr>
      <w:r>
        <w:continuationSeparator/>
      </w:r>
    </w:p>
  </w:endnote>
  <w:endnote w:type="continuationNotice" w:id="1">
    <w:p w14:paraId="657426D5" w14:textId="77777777" w:rsidR="0005794B" w:rsidRDefault="00057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17"/>
      <w:gridCol w:w="1581"/>
      <w:gridCol w:w="3662"/>
    </w:tblGrid>
    <w:tr w:rsidR="0066744E" w14:paraId="329483CB" w14:textId="77777777" w:rsidTr="00EA4412">
      <w:trPr>
        <w:cantSplit/>
        <w:trHeight w:val="633"/>
        <w:tblHeader/>
      </w:trPr>
      <w:tc>
        <w:tcPr>
          <w:tcW w:w="4248" w:type="dxa"/>
        </w:tcPr>
        <w:p w14:paraId="7F6338A5" w14:textId="5093FA75" w:rsidR="0066744E" w:rsidRPr="0066744E" w:rsidRDefault="0066744E" w:rsidP="0066744E">
          <w:pPr>
            <w:rPr>
              <w:rFonts w:ascii="Arial" w:hAnsi="Arial" w:cs="Arial"/>
              <w:sz w:val="20"/>
            </w:rPr>
          </w:pPr>
          <w:r>
            <w:rPr>
              <w:sz w:val="20"/>
              <w:szCs w:val="20"/>
              <w:lang w:bidi="ne-NP"/>
            </w:rPr>
            <w:t>प्रेस विज्ञप्ति</w:t>
          </w:r>
          <w:r>
            <w:rPr>
              <w:sz w:val="20"/>
              <w:szCs w:val="20"/>
              <w:lang w:bidi="ne-NP"/>
            </w:rPr>
            <w:br/>
          </w:r>
        </w:p>
      </w:tc>
      <w:tc>
        <w:tcPr>
          <w:tcW w:w="1620" w:type="dxa"/>
        </w:tcPr>
        <w:p w14:paraId="1C810D5A" w14:textId="77777777" w:rsidR="0066744E" w:rsidRPr="00937FFC" w:rsidRDefault="0066744E" w:rsidP="0066744E">
          <w:pPr>
            <w:jc w:val="center"/>
            <w:rPr>
              <w:sz w:val="20"/>
            </w:rPr>
          </w:pPr>
          <w:r w:rsidRPr="00937FFC">
            <w:rPr>
              <w:sz w:val="20"/>
              <w:szCs w:val="20"/>
              <w:lang w:bidi="ne-NP"/>
            </w:rPr>
            <w:t xml:space="preserve">पृष्ठ </w:t>
          </w:r>
          <w:r w:rsidRPr="00937FFC">
            <w:rPr>
              <w:sz w:val="20"/>
              <w:szCs w:val="20"/>
              <w:lang w:bidi="ne-NP"/>
            </w:rPr>
            <w:fldChar w:fldCharType="begin"/>
          </w:r>
          <w:r w:rsidRPr="00937FFC">
            <w:rPr>
              <w:sz w:val="20"/>
              <w:szCs w:val="20"/>
              <w:lang w:bidi="ne-NP"/>
            </w:rPr>
            <w:instrText xml:space="preserve"> NUMPAGES  \* Arabic  \* MERGEFORMAT </w:instrText>
          </w:r>
          <w:r w:rsidRPr="00937FFC">
            <w:rPr>
              <w:sz w:val="20"/>
              <w:szCs w:val="20"/>
              <w:lang w:bidi="ne-NP"/>
            </w:rPr>
            <w:fldChar w:fldCharType="separate"/>
          </w:r>
          <w:r w:rsidRPr="00900C6F">
            <w:rPr>
              <w:b/>
              <w:noProof/>
              <w:sz w:val="20"/>
              <w:szCs w:val="20"/>
              <w:lang w:bidi="ne-NP"/>
            </w:rPr>
            <w:t>2</w:t>
          </w:r>
          <w:r w:rsidRPr="00937FFC">
            <w:rPr>
              <w:b/>
              <w:noProof/>
              <w:sz w:val="20"/>
              <w:szCs w:val="20"/>
              <w:lang w:bidi="ne-NP"/>
            </w:rPr>
            <w:fldChar w:fldCharType="end"/>
          </w:r>
          <w:r w:rsidRPr="00937FFC">
            <w:rPr>
              <w:sz w:val="20"/>
              <w:szCs w:val="20"/>
              <w:lang w:bidi="ne-NP"/>
            </w:rPr>
            <w:t xml:space="preserve"> मध्ये </w:t>
          </w:r>
          <w:r w:rsidRPr="00937FFC">
            <w:rPr>
              <w:b/>
              <w:sz w:val="20"/>
              <w:szCs w:val="20"/>
              <w:lang w:bidi="ne-NP"/>
            </w:rPr>
            <w:fldChar w:fldCharType="begin"/>
          </w:r>
          <w:r w:rsidRPr="00937FFC">
            <w:rPr>
              <w:b/>
              <w:sz w:val="20"/>
              <w:szCs w:val="20"/>
              <w:lang w:bidi="ne-NP"/>
            </w:rPr>
            <w:instrText xml:space="preserve"> PAGE  \* Arabic  \* MERGEFORMAT </w:instrText>
          </w:r>
          <w:r w:rsidRPr="00937FFC">
            <w:rPr>
              <w:b/>
              <w:sz w:val="20"/>
              <w:szCs w:val="20"/>
              <w:lang w:bidi="ne-NP"/>
            </w:rPr>
            <w:fldChar w:fldCharType="separate"/>
          </w:r>
          <w:r>
            <w:rPr>
              <w:b/>
              <w:noProof/>
              <w:sz w:val="20"/>
              <w:szCs w:val="20"/>
              <w:lang w:bidi="ne-NP"/>
            </w:rPr>
            <w:t>2</w:t>
          </w:r>
          <w:r w:rsidRPr="00937FFC">
            <w:rPr>
              <w:b/>
              <w:sz w:val="20"/>
              <w:szCs w:val="20"/>
              <w:lang w:bidi="ne-NP"/>
            </w:rPr>
            <w:fldChar w:fldCharType="end"/>
          </w:r>
        </w:p>
      </w:tc>
      <w:tc>
        <w:tcPr>
          <w:tcW w:w="3708" w:type="dxa"/>
        </w:tcPr>
        <w:p w14:paraId="1DE9EF78" w14:textId="77777777" w:rsidR="0066744E" w:rsidRPr="00937FFC" w:rsidRDefault="0066744E" w:rsidP="0066744E">
          <w:pPr>
            <w:jc w:val="right"/>
            <w:rPr>
              <w:sz w:val="20"/>
              <w:szCs w:val="18"/>
            </w:rPr>
          </w:pPr>
          <w:r w:rsidRPr="00937FFC">
            <w:rPr>
              <w:noProof/>
              <w:sz w:val="20"/>
              <w:szCs w:val="20"/>
              <w:lang w:bidi="ne-NP"/>
            </w:rPr>
            <w:drawing>
              <wp:inline distT="0" distB="0" distL="0" distR="0" wp14:anchorId="0690DB3E" wp14:editId="57A11B78">
                <wp:extent cx="1440129" cy="390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46851" cy="392348"/>
                        </a:xfrm>
                        <a:prstGeom prst="rect">
                          <a:avLst/>
                        </a:prstGeom>
                      </pic:spPr>
                    </pic:pic>
                  </a:graphicData>
                </a:graphic>
              </wp:inline>
            </w:drawing>
          </w:r>
        </w:p>
      </w:tc>
    </w:tr>
  </w:tbl>
  <w:p w14:paraId="655CC045" w14:textId="77777777" w:rsidR="0066744E" w:rsidRPr="0066744E" w:rsidRDefault="0066744E" w:rsidP="0066744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DC92" w14:textId="77777777" w:rsidR="0005794B" w:rsidRDefault="0005794B" w:rsidP="00C946A9">
      <w:pPr>
        <w:spacing w:after="0" w:line="240" w:lineRule="auto"/>
      </w:pPr>
      <w:r>
        <w:separator/>
      </w:r>
    </w:p>
  </w:footnote>
  <w:footnote w:type="continuationSeparator" w:id="0">
    <w:p w14:paraId="204237A1" w14:textId="77777777" w:rsidR="0005794B" w:rsidRDefault="0005794B" w:rsidP="00C946A9">
      <w:pPr>
        <w:spacing w:after="0" w:line="240" w:lineRule="auto"/>
      </w:pPr>
      <w:r>
        <w:continuationSeparator/>
      </w:r>
    </w:p>
  </w:footnote>
  <w:footnote w:type="continuationNotice" w:id="1">
    <w:p w14:paraId="33B82F23" w14:textId="77777777" w:rsidR="0005794B" w:rsidRDefault="00057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0E55" w14:textId="3FDAE3CC" w:rsidR="00CA2399" w:rsidRDefault="00CA2399">
    <w:pPr>
      <w:pStyle w:val="Header"/>
    </w:pPr>
    <w:r w:rsidRPr="00047A5F">
      <w:rPr>
        <w:noProof/>
        <w:lang w:bidi="ne-NP"/>
      </w:rPr>
      <w:drawing>
        <wp:inline distT="0" distB="0" distL="0" distR="0" wp14:anchorId="4B61DEC1" wp14:editId="6658F04F">
          <wp:extent cx="2442759"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8915" cy="5194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BF51"/>
    <w:multiLevelType w:val="hybridMultilevel"/>
    <w:tmpl w:val="DA94F56E"/>
    <w:lvl w:ilvl="0" w:tplc="157227FC">
      <w:start w:val="1"/>
      <w:numFmt w:val="bullet"/>
      <w:lvlText w:val="-"/>
      <w:lvlJc w:val="left"/>
      <w:pPr>
        <w:ind w:left="720" w:hanging="360"/>
      </w:pPr>
      <w:rPr>
        <w:rFonts w:ascii="Calibri" w:hAnsi="Calibri" w:hint="default"/>
      </w:rPr>
    </w:lvl>
    <w:lvl w:ilvl="1" w:tplc="76728922">
      <w:start w:val="1"/>
      <w:numFmt w:val="bullet"/>
      <w:lvlText w:val="o"/>
      <w:lvlJc w:val="left"/>
      <w:pPr>
        <w:ind w:left="1440" w:hanging="360"/>
      </w:pPr>
      <w:rPr>
        <w:rFonts w:ascii="Courier New" w:hAnsi="Courier New" w:hint="default"/>
      </w:rPr>
    </w:lvl>
    <w:lvl w:ilvl="2" w:tplc="468A7920">
      <w:start w:val="1"/>
      <w:numFmt w:val="bullet"/>
      <w:lvlText w:val=""/>
      <w:lvlJc w:val="left"/>
      <w:pPr>
        <w:ind w:left="2160" w:hanging="360"/>
      </w:pPr>
      <w:rPr>
        <w:rFonts w:ascii="Wingdings" w:hAnsi="Wingdings" w:hint="default"/>
      </w:rPr>
    </w:lvl>
    <w:lvl w:ilvl="3" w:tplc="2330605A">
      <w:start w:val="1"/>
      <w:numFmt w:val="bullet"/>
      <w:lvlText w:val=""/>
      <w:lvlJc w:val="left"/>
      <w:pPr>
        <w:ind w:left="2880" w:hanging="360"/>
      </w:pPr>
      <w:rPr>
        <w:rFonts w:ascii="Symbol" w:hAnsi="Symbol" w:hint="default"/>
      </w:rPr>
    </w:lvl>
    <w:lvl w:ilvl="4" w:tplc="FBBC01FE">
      <w:start w:val="1"/>
      <w:numFmt w:val="bullet"/>
      <w:lvlText w:val="o"/>
      <w:lvlJc w:val="left"/>
      <w:pPr>
        <w:ind w:left="3600" w:hanging="360"/>
      </w:pPr>
      <w:rPr>
        <w:rFonts w:ascii="Courier New" w:hAnsi="Courier New" w:hint="default"/>
      </w:rPr>
    </w:lvl>
    <w:lvl w:ilvl="5" w:tplc="ADCCF460">
      <w:start w:val="1"/>
      <w:numFmt w:val="bullet"/>
      <w:lvlText w:val=""/>
      <w:lvlJc w:val="left"/>
      <w:pPr>
        <w:ind w:left="4320" w:hanging="360"/>
      </w:pPr>
      <w:rPr>
        <w:rFonts w:ascii="Wingdings" w:hAnsi="Wingdings" w:hint="default"/>
      </w:rPr>
    </w:lvl>
    <w:lvl w:ilvl="6" w:tplc="B1241DD4">
      <w:start w:val="1"/>
      <w:numFmt w:val="bullet"/>
      <w:lvlText w:val=""/>
      <w:lvlJc w:val="left"/>
      <w:pPr>
        <w:ind w:left="5040" w:hanging="360"/>
      </w:pPr>
      <w:rPr>
        <w:rFonts w:ascii="Symbol" w:hAnsi="Symbol" w:hint="default"/>
      </w:rPr>
    </w:lvl>
    <w:lvl w:ilvl="7" w:tplc="A724B2BC">
      <w:start w:val="1"/>
      <w:numFmt w:val="bullet"/>
      <w:lvlText w:val="o"/>
      <w:lvlJc w:val="left"/>
      <w:pPr>
        <w:ind w:left="5760" w:hanging="360"/>
      </w:pPr>
      <w:rPr>
        <w:rFonts w:ascii="Courier New" w:hAnsi="Courier New" w:hint="default"/>
      </w:rPr>
    </w:lvl>
    <w:lvl w:ilvl="8" w:tplc="654C7D32">
      <w:start w:val="1"/>
      <w:numFmt w:val="bullet"/>
      <w:lvlText w:val=""/>
      <w:lvlJc w:val="left"/>
      <w:pPr>
        <w:ind w:left="6480" w:hanging="360"/>
      </w:pPr>
      <w:rPr>
        <w:rFonts w:ascii="Wingdings" w:hAnsi="Wingdings" w:hint="default"/>
      </w:rPr>
    </w:lvl>
  </w:abstractNum>
  <w:abstractNum w:abstractNumId="1" w15:restartNumberingAfterBreak="0">
    <w:nsid w:val="33C57546"/>
    <w:multiLevelType w:val="hybridMultilevel"/>
    <w:tmpl w:val="2FC2A846"/>
    <w:lvl w:ilvl="0" w:tplc="2C6C72C6">
      <w:start w:val="1"/>
      <w:numFmt w:val="bullet"/>
      <w:lvlText w:val="-"/>
      <w:lvlJc w:val="left"/>
      <w:pPr>
        <w:ind w:left="720" w:hanging="360"/>
      </w:pPr>
      <w:rPr>
        <w:rFonts w:ascii="Calibri" w:hAnsi="Calibri" w:hint="default"/>
      </w:rPr>
    </w:lvl>
    <w:lvl w:ilvl="1" w:tplc="6F908832">
      <w:start w:val="1"/>
      <w:numFmt w:val="bullet"/>
      <w:lvlText w:val="o"/>
      <w:lvlJc w:val="left"/>
      <w:pPr>
        <w:ind w:left="1440" w:hanging="360"/>
      </w:pPr>
      <w:rPr>
        <w:rFonts w:ascii="Courier New" w:hAnsi="Courier New" w:hint="default"/>
      </w:rPr>
    </w:lvl>
    <w:lvl w:ilvl="2" w:tplc="69AC58A2">
      <w:start w:val="1"/>
      <w:numFmt w:val="bullet"/>
      <w:lvlText w:val=""/>
      <w:lvlJc w:val="left"/>
      <w:pPr>
        <w:ind w:left="2160" w:hanging="360"/>
      </w:pPr>
      <w:rPr>
        <w:rFonts w:ascii="Wingdings" w:hAnsi="Wingdings" w:hint="default"/>
      </w:rPr>
    </w:lvl>
    <w:lvl w:ilvl="3" w:tplc="A20E6196">
      <w:start w:val="1"/>
      <w:numFmt w:val="bullet"/>
      <w:lvlText w:val=""/>
      <w:lvlJc w:val="left"/>
      <w:pPr>
        <w:ind w:left="2880" w:hanging="360"/>
      </w:pPr>
      <w:rPr>
        <w:rFonts w:ascii="Symbol" w:hAnsi="Symbol" w:hint="default"/>
      </w:rPr>
    </w:lvl>
    <w:lvl w:ilvl="4" w:tplc="512EBAA0">
      <w:start w:val="1"/>
      <w:numFmt w:val="bullet"/>
      <w:lvlText w:val="o"/>
      <w:lvlJc w:val="left"/>
      <w:pPr>
        <w:ind w:left="3600" w:hanging="360"/>
      </w:pPr>
      <w:rPr>
        <w:rFonts w:ascii="Courier New" w:hAnsi="Courier New" w:hint="default"/>
      </w:rPr>
    </w:lvl>
    <w:lvl w:ilvl="5" w:tplc="15444AA4">
      <w:start w:val="1"/>
      <w:numFmt w:val="bullet"/>
      <w:lvlText w:val=""/>
      <w:lvlJc w:val="left"/>
      <w:pPr>
        <w:ind w:left="4320" w:hanging="360"/>
      </w:pPr>
      <w:rPr>
        <w:rFonts w:ascii="Wingdings" w:hAnsi="Wingdings" w:hint="default"/>
      </w:rPr>
    </w:lvl>
    <w:lvl w:ilvl="6" w:tplc="02607B12">
      <w:start w:val="1"/>
      <w:numFmt w:val="bullet"/>
      <w:lvlText w:val=""/>
      <w:lvlJc w:val="left"/>
      <w:pPr>
        <w:ind w:left="5040" w:hanging="360"/>
      </w:pPr>
      <w:rPr>
        <w:rFonts w:ascii="Symbol" w:hAnsi="Symbol" w:hint="default"/>
      </w:rPr>
    </w:lvl>
    <w:lvl w:ilvl="7" w:tplc="CE8EA5BC">
      <w:start w:val="1"/>
      <w:numFmt w:val="bullet"/>
      <w:lvlText w:val="o"/>
      <w:lvlJc w:val="left"/>
      <w:pPr>
        <w:ind w:left="5760" w:hanging="360"/>
      </w:pPr>
      <w:rPr>
        <w:rFonts w:ascii="Courier New" w:hAnsi="Courier New" w:hint="default"/>
      </w:rPr>
    </w:lvl>
    <w:lvl w:ilvl="8" w:tplc="99A83204">
      <w:start w:val="1"/>
      <w:numFmt w:val="bullet"/>
      <w:lvlText w:val=""/>
      <w:lvlJc w:val="left"/>
      <w:pPr>
        <w:ind w:left="6480" w:hanging="360"/>
      </w:pPr>
      <w:rPr>
        <w:rFonts w:ascii="Wingdings" w:hAnsi="Wingdings" w:hint="default"/>
      </w:rPr>
    </w:lvl>
  </w:abstractNum>
  <w:abstractNum w:abstractNumId="2" w15:restartNumberingAfterBreak="0">
    <w:nsid w:val="36683810"/>
    <w:multiLevelType w:val="hybridMultilevel"/>
    <w:tmpl w:val="C39CD8A8"/>
    <w:lvl w:ilvl="0" w:tplc="58206012">
      <w:start w:val="1"/>
      <w:numFmt w:val="bullet"/>
      <w:lvlText w:val="-"/>
      <w:lvlJc w:val="left"/>
      <w:pPr>
        <w:ind w:left="720" w:hanging="360"/>
      </w:pPr>
      <w:rPr>
        <w:rFonts w:ascii="Calibri" w:hAnsi="Calibri" w:hint="default"/>
      </w:rPr>
    </w:lvl>
    <w:lvl w:ilvl="1" w:tplc="1DEE9BDA">
      <w:start w:val="1"/>
      <w:numFmt w:val="bullet"/>
      <w:lvlText w:val="o"/>
      <w:lvlJc w:val="left"/>
      <w:pPr>
        <w:ind w:left="1440" w:hanging="360"/>
      </w:pPr>
      <w:rPr>
        <w:rFonts w:ascii="Courier New" w:hAnsi="Courier New" w:hint="default"/>
      </w:rPr>
    </w:lvl>
    <w:lvl w:ilvl="2" w:tplc="768A12DA">
      <w:start w:val="1"/>
      <w:numFmt w:val="bullet"/>
      <w:lvlText w:val=""/>
      <w:lvlJc w:val="left"/>
      <w:pPr>
        <w:ind w:left="2160" w:hanging="360"/>
      </w:pPr>
      <w:rPr>
        <w:rFonts w:ascii="Wingdings" w:hAnsi="Wingdings" w:hint="default"/>
      </w:rPr>
    </w:lvl>
    <w:lvl w:ilvl="3" w:tplc="7E82A80A">
      <w:start w:val="1"/>
      <w:numFmt w:val="bullet"/>
      <w:lvlText w:val=""/>
      <w:lvlJc w:val="left"/>
      <w:pPr>
        <w:ind w:left="2880" w:hanging="360"/>
      </w:pPr>
      <w:rPr>
        <w:rFonts w:ascii="Symbol" w:hAnsi="Symbol" w:hint="default"/>
      </w:rPr>
    </w:lvl>
    <w:lvl w:ilvl="4" w:tplc="04488338">
      <w:start w:val="1"/>
      <w:numFmt w:val="bullet"/>
      <w:lvlText w:val="o"/>
      <w:lvlJc w:val="left"/>
      <w:pPr>
        <w:ind w:left="3600" w:hanging="360"/>
      </w:pPr>
      <w:rPr>
        <w:rFonts w:ascii="Courier New" w:hAnsi="Courier New" w:hint="default"/>
      </w:rPr>
    </w:lvl>
    <w:lvl w:ilvl="5" w:tplc="7786E614">
      <w:start w:val="1"/>
      <w:numFmt w:val="bullet"/>
      <w:lvlText w:val=""/>
      <w:lvlJc w:val="left"/>
      <w:pPr>
        <w:ind w:left="4320" w:hanging="360"/>
      </w:pPr>
      <w:rPr>
        <w:rFonts w:ascii="Wingdings" w:hAnsi="Wingdings" w:hint="default"/>
      </w:rPr>
    </w:lvl>
    <w:lvl w:ilvl="6" w:tplc="352C26D4">
      <w:start w:val="1"/>
      <w:numFmt w:val="bullet"/>
      <w:lvlText w:val=""/>
      <w:lvlJc w:val="left"/>
      <w:pPr>
        <w:ind w:left="5040" w:hanging="360"/>
      </w:pPr>
      <w:rPr>
        <w:rFonts w:ascii="Symbol" w:hAnsi="Symbol" w:hint="default"/>
      </w:rPr>
    </w:lvl>
    <w:lvl w:ilvl="7" w:tplc="EFE0E2AC">
      <w:start w:val="1"/>
      <w:numFmt w:val="bullet"/>
      <w:lvlText w:val="o"/>
      <w:lvlJc w:val="left"/>
      <w:pPr>
        <w:ind w:left="5760" w:hanging="360"/>
      </w:pPr>
      <w:rPr>
        <w:rFonts w:ascii="Courier New" w:hAnsi="Courier New" w:hint="default"/>
      </w:rPr>
    </w:lvl>
    <w:lvl w:ilvl="8" w:tplc="85E42022">
      <w:start w:val="1"/>
      <w:numFmt w:val="bullet"/>
      <w:lvlText w:val=""/>
      <w:lvlJc w:val="left"/>
      <w:pPr>
        <w:ind w:left="6480" w:hanging="360"/>
      </w:pPr>
      <w:rPr>
        <w:rFonts w:ascii="Wingdings" w:hAnsi="Wingdings" w:hint="default"/>
      </w:rPr>
    </w:lvl>
  </w:abstractNum>
  <w:abstractNum w:abstractNumId="3" w15:restartNumberingAfterBreak="0">
    <w:nsid w:val="3C961316"/>
    <w:multiLevelType w:val="hybridMultilevel"/>
    <w:tmpl w:val="94D89614"/>
    <w:lvl w:ilvl="0" w:tplc="1592DFD8">
      <w:start w:val="1"/>
      <w:numFmt w:val="bullet"/>
      <w:pStyle w:val="AN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51C41"/>
    <w:multiLevelType w:val="hybridMultilevel"/>
    <w:tmpl w:val="B680E9A2"/>
    <w:lvl w:ilvl="0" w:tplc="6DAE10F6">
      <w:start w:val="1"/>
      <w:numFmt w:val="bullet"/>
      <w:lvlText w:val="-"/>
      <w:lvlJc w:val="left"/>
      <w:pPr>
        <w:ind w:left="720" w:hanging="360"/>
      </w:pPr>
      <w:rPr>
        <w:rFonts w:ascii="Calibri" w:hAnsi="Calibri" w:hint="default"/>
      </w:rPr>
    </w:lvl>
    <w:lvl w:ilvl="1" w:tplc="1C540554">
      <w:start w:val="1"/>
      <w:numFmt w:val="bullet"/>
      <w:lvlText w:val="o"/>
      <w:lvlJc w:val="left"/>
      <w:pPr>
        <w:ind w:left="1440" w:hanging="360"/>
      </w:pPr>
      <w:rPr>
        <w:rFonts w:ascii="Courier New" w:hAnsi="Courier New" w:hint="default"/>
      </w:rPr>
    </w:lvl>
    <w:lvl w:ilvl="2" w:tplc="E344457E">
      <w:start w:val="1"/>
      <w:numFmt w:val="bullet"/>
      <w:lvlText w:val=""/>
      <w:lvlJc w:val="left"/>
      <w:pPr>
        <w:ind w:left="2160" w:hanging="360"/>
      </w:pPr>
      <w:rPr>
        <w:rFonts w:ascii="Wingdings" w:hAnsi="Wingdings" w:hint="default"/>
      </w:rPr>
    </w:lvl>
    <w:lvl w:ilvl="3" w:tplc="81A4D090">
      <w:start w:val="1"/>
      <w:numFmt w:val="bullet"/>
      <w:lvlText w:val=""/>
      <w:lvlJc w:val="left"/>
      <w:pPr>
        <w:ind w:left="2880" w:hanging="360"/>
      </w:pPr>
      <w:rPr>
        <w:rFonts w:ascii="Symbol" w:hAnsi="Symbol" w:hint="default"/>
      </w:rPr>
    </w:lvl>
    <w:lvl w:ilvl="4" w:tplc="C6B8161E">
      <w:start w:val="1"/>
      <w:numFmt w:val="bullet"/>
      <w:lvlText w:val="o"/>
      <w:lvlJc w:val="left"/>
      <w:pPr>
        <w:ind w:left="3600" w:hanging="360"/>
      </w:pPr>
      <w:rPr>
        <w:rFonts w:ascii="Courier New" w:hAnsi="Courier New" w:hint="default"/>
      </w:rPr>
    </w:lvl>
    <w:lvl w:ilvl="5" w:tplc="C616BB8A">
      <w:start w:val="1"/>
      <w:numFmt w:val="bullet"/>
      <w:lvlText w:val=""/>
      <w:lvlJc w:val="left"/>
      <w:pPr>
        <w:ind w:left="4320" w:hanging="360"/>
      </w:pPr>
      <w:rPr>
        <w:rFonts w:ascii="Wingdings" w:hAnsi="Wingdings" w:hint="default"/>
      </w:rPr>
    </w:lvl>
    <w:lvl w:ilvl="6" w:tplc="37A8AE10">
      <w:start w:val="1"/>
      <w:numFmt w:val="bullet"/>
      <w:lvlText w:val=""/>
      <w:lvlJc w:val="left"/>
      <w:pPr>
        <w:ind w:left="5040" w:hanging="360"/>
      </w:pPr>
      <w:rPr>
        <w:rFonts w:ascii="Symbol" w:hAnsi="Symbol" w:hint="default"/>
      </w:rPr>
    </w:lvl>
    <w:lvl w:ilvl="7" w:tplc="4E44E5A4">
      <w:start w:val="1"/>
      <w:numFmt w:val="bullet"/>
      <w:lvlText w:val="o"/>
      <w:lvlJc w:val="left"/>
      <w:pPr>
        <w:ind w:left="5760" w:hanging="360"/>
      </w:pPr>
      <w:rPr>
        <w:rFonts w:ascii="Courier New" w:hAnsi="Courier New" w:hint="default"/>
      </w:rPr>
    </w:lvl>
    <w:lvl w:ilvl="8" w:tplc="6FCC80E8">
      <w:start w:val="1"/>
      <w:numFmt w:val="bullet"/>
      <w:lvlText w:val=""/>
      <w:lvlJc w:val="left"/>
      <w:pPr>
        <w:ind w:left="6480" w:hanging="360"/>
      </w:pPr>
      <w:rPr>
        <w:rFonts w:ascii="Wingdings" w:hAnsi="Wingdings" w:hint="default"/>
      </w:rPr>
    </w:lvl>
  </w:abstractNum>
  <w:abstractNum w:abstractNumId="5" w15:restartNumberingAfterBreak="0">
    <w:nsid w:val="4F9D1155"/>
    <w:multiLevelType w:val="hybridMultilevel"/>
    <w:tmpl w:val="5688222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ADD56"/>
    <w:multiLevelType w:val="hybridMultilevel"/>
    <w:tmpl w:val="F5FECB44"/>
    <w:lvl w:ilvl="0" w:tplc="8BBE7FFA">
      <w:start w:val="1"/>
      <w:numFmt w:val="bullet"/>
      <w:lvlText w:val="-"/>
      <w:lvlJc w:val="left"/>
      <w:pPr>
        <w:ind w:left="720" w:hanging="360"/>
      </w:pPr>
      <w:rPr>
        <w:rFonts w:ascii="Calibri" w:hAnsi="Calibri" w:hint="default"/>
      </w:rPr>
    </w:lvl>
    <w:lvl w:ilvl="1" w:tplc="41D04576">
      <w:start w:val="1"/>
      <w:numFmt w:val="bullet"/>
      <w:lvlText w:val="o"/>
      <w:lvlJc w:val="left"/>
      <w:pPr>
        <w:ind w:left="1440" w:hanging="360"/>
      </w:pPr>
      <w:rPr>
        <w:rFonts w:ascii="Courier New" w:hAnsi="Courier New" w:hint="default"/>
      </w:rPr>
    </w:lvl>
    <w:lvl w:ilvl="2" w:tplc="2C7A90D4">
      <w:start w:val="1"/>
      <w:numFmt w:val="bullet"/>
      <w:lvlText w:val=""/>
      <w:lvlJc w:val="left"/>
      <w:pPr>
        <w:ind w:left="2160" w:hanging="360"/>
      </w:pPr>
      <w:rPr>
        <w:rFonts w:ascii="Wingdings" w:hAnsi="Wingdings" w:hint="default"/>
      </w:rPr>
    </w:lvl>
    <w:lvl w:ilvl="3" w:tplc="8B84ADBC">
      <w:start w:val="1"/>
      <w:numFmt w:val="bullet"/>
      <w:lvlText w:val=""/>
      <w:lvlJc w:val="left"/>
      <w:pPr>
        <w:ind w:left="2880" w:hanging="360"/>
      </w:pPr>
      <w:rPr>
        <w:rFonts w:ascii="Symbol" w:hAnsi="Symbol" w:hint="default"/>
      </w:rPr>
    </w:lvl>
    <w:lvl w:ilvl="4" w:tplc="7F8C8FA4">
      <w:start w:val="1"/>
      <w:numFmt w:val="bullet"/>
      <w:lvlText w:val="o"/>
      <w:lvlJc w:val="left"/>
      <w:pPr>
        <w:ind w:left="3600" w:hanging="360"/>
      </w:pPr>
      <w:rPr>
        <w:rFonts w:ascii="Courier New" w:hAnsi="Courier New" w:hint="default"/>
      </w:rPr>
    </w:lvl>
    <w:lvl w:ilvl="5" w:tplc="02BC322A">
      <w:start w:val="1"/>
      <w:numFmt w:val="bullet"/>
      <w:lvlText w:val=""/>
      <w:lvlJc w:val="left"/>
      <w:pPr>
        <w:ind w:left="4320" w:hanging="360"/>
      </w:pPr>
      <w:rPr>
        <w:rFonts w:ascii="Wingdings" w:hAnsi="Wingdings" w:hint="default"/>
      </w:rPr>
    </w:lvl>
    <w:lvl w:ilvl="6" w:tplc="C7FCA24E">
      <w:start w:val="1"/>
      <w:numFmt w:val="bullet"/>
      <w:lvlText w:val=""/>
      <w:lvlJc w:val="left"/>
      <w:pPr>
        <w:ind w:left="5040" w:hanging="360"/>
      </w:pPr>
      <w:rPr>
        <w:rFonts w:ascii="Symbol" w:hAnsi="Symbol" w:hint="default"/>
      </w:rPr>
    </w:lvl>
    <w:lvl w:ilvl="7" w:tplc="33D26CD6">
      <w:start w:val="1"/>
      <w:numFmt w:val="bullet"/>
      <w:lvlText w:val="o"/>
      <w:lvlJc w:val="left"/>
      <w:pPr>
        <w:ind w:left="5760" w:hanging="360"/>
      </w:pPr>
      <w:rPr>
        <w:rFonts w:ascii="Courier New" w:hAnsi="Courier New" w:hint="default"/>
      </w:rPr>
    </w:lvl>
    <w:lvl w:ilvl="8" w:tplc="AB682ADE">
      <w:start w:val="1"/>
      <w:numFmt w:val="bullet"/>
      <w:lvlText w:val=""/>
      <w:lvlJc w:val="left"/>
      <w:pPr>
        <w:ind w:left="6480" w:hanging="360"/>
      </w:pPr>
      <w:rPr>
        <w:rFonts w:ascii="Wingdings" w:hAnsi="Wingdings" w:hint="default"/>
      </w:rPr>
    </w:lvl>
  </w:abstractNum>
  <w:abstractNum w:abstractNumId="7" w15:restartNumberingAfterBreak="0">
    <w:nsid w:val="57EF3FA2"/>
    <w:multiLevelType w:val="hybridMultilevel"/>
    <w:tmpl w:val="DB0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34E66"/>
    <w:multiLevelType w:val="hybridMultilevel"/>
    <w:tmpl w:val="BE44BDEE"/>
    <w:lvl w:ilvl="0" w:tplc="EA22ACE4">
      <w:start w:val="1"/>
      <w:numFmt w:val="decimal"/>
      <w:pStyle w:val="ANR-NumberedList"/>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42898319">
    <w:abstractNumId w:val="2"/>
  </w:num>
  <w:num w:numId="2" w16cid:durableId="150028696">
    <w:abstractNumId w:val="0"/>
  </w:num>
  <w:num w:numId="3" w16cid:durableId="1675957838">
    <w:abstractNumId w:val="6"/>
  </w:num>
  <w:num w:numId="4" w16cid:durableId="1778332786">
    <w:abstractNumId w:val="4"/>
  </w:num>
  <w:num w:numId="5" w16cid:durableId="2048870819">
    <w:abstractNumId w:val="1"/>
  </w:num>
  <w:num w:numId="6" w16cid:durableId="1768651882">
    <w:abstractNumId w:val="3"/>
  </w:num>
  <w:num w:numId="7" w16cid:durableId="1481266331">
    <w:abstractNumId w:val="8"/>
  </w:num>
  <w:num w:numId="8" w16cid:durableId="1569075652">
    <w:abstractNumId w:val="7"/>
  </w:num>
  <w:num w:numId="9" w16cid:durableId="1899784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DU3MrY0NTMxMzdQ0lEKTi0uzszPAykwqgUAo9BiQCwAAAA="/>
  </w:docVars>
  <w:rsids>
    <w:rsidRoot w:val="005E5CD0"/>
    <w:rsid w:val="00013AD3"/>
    <w:rsid w:val="00020B68"/>
    <w:rsid w:val="0002115A"/>
    <w:rsid w:val="00022202"/>
    <w:rsid w:val="0002340E"/>
    <w:rsid w:val="000311BC"/>
    <w:rsid w:val="00037FD2"/>
    <w:rsid w:val="0004094A"/>
    <w:rsid w:val="00041908"/>
    <w:rsid w:val="00042BD4"/>
    <w:rsid w:val="00043AF2"/>
    <w:rsid w:val="00047E93"/>
    <w:rsid w:val="000502B3"/>
    <w:rsid w:val="00053064"/>
    <w:rsid w:val="0005389D"/>
    <w:rsid w:val="00056C7F"/>
    <w:rsid w:val="0005794B"/>
    <w:rsid w:val="000631B8"/>
    <w:rsid w:val="00075416"/>
    <w:rsid w:val="000761D7"/>
    <w:rsid w:val="00080219"/>
    <w:rsid w:val="00082BE6"/>
    <w:rsid w:val="000971BE"/>
    <w:rsid w:val="000973BC"/>
    <w:rsid w:val="000A239D"/>
    <w:rsid w:val="000A25C3"/>
    <w:rsid w:val="000B11C0"/>
    <w:rsid w:val="000B1891"/>
    <w:rsid w:val="000C1340"/>
    <w:rsid w:val="000C620F"/>
    <w:rsid w:val="000D7B6F"/>
    <w:rsid w:val="000E2A96"/>
    <w:rsid w:val="000E2EDC"/>
    <w:rsid w:val="000E38EB"/>
    <w:rsid w:val="000E3F4E"/>
    <w:rsid w:val="000E54FD"/>
    <w:rsid w:val="000F0EBF"/>
    <w:rsid w:val="00104A7A"/>
    <w:rsid w:val="00110CC7"/>
    <w:rsid w:val="00111E97"/>
    <w:rsid w:val="00114ECA"/>
    <w:rsid w:val="001259C5"/>
    <w:rsid w:val="001330D2"/>
    <w:rsid w:val="00133253"/>
    <w:rsid w:val="00134675"/>
    <w:rsid w:val="00136103"/>
    <w:rsid w:val="001361F5"/>
    <w:rsid w:val="001435AD"/>
    <w:rsid w:val="00151CE0"/>
    <w:rsid w:val="00152A4E"/>
    <w:rsid w:val="001574B4"/>
    <w:rsid w:val="001619D6"/>
    <w:rsid w:val="00171EC9"/>
    <w:rsid w:val="00175401"/>
    <w:rsid w:val="00175554"/>
    <w:rsid w:val="001826B0"/>
    <w:rsid w:val="00186605"/>
    <w:rsid w:val="00194502"/>
    <w:rsid w:val="00197B04"/>
    <w:rsid w:val="001B385D"/>
    <w:rsid w:val="001B544F"/>
    <w:rsid w:val="001B7F11"/>
    <w:rsid w:val="001C0EC5"/>
    <w:rsid w:val="001C1E40"/>
    <w:rsid w:val="001C1F6A"/>
    <w:rsid w:val="001C22CE"/>
    <w:rsid w:val="001C3CE6"/>
    <w:rsid w:val="001C59CC"/>
    <w:rsid w:val="001D06A1"/>
    <w:rsid w:val="001E2DFF"/>
    <w:rsid w:val="001E486D"/>
    <w:rsid w:val="001F0883"/>
    <w:rsid w:val="001F3093"/>
    <w:rsid w:val="002000FC"/>
    <w:rsid w:val="0020132D"/>
    <w:rsid w:val="0020282D"/>
    <w:rsid w:val="00215A07"/>
    <w:rsid w:val="00225C13"/>
    <w:rsid w:val="00232C77"/>
    <w:rsid w:val="00233E69"/>
    <w:rsid w:val="00242988"/>
    <w:rsid w:val="00243110"/>
    <w:rsid w:val="00245647"/>
    <w:rsid w:val="00246187"/>
    <w:rsid w:val="00252DF3"/>
    <w:rsid w:val="002535D2"/>
    <w:rsid w:val="00253A12"/>
    <w:rsid w:val="00256F68"/>
    <w:rsid w:val="002623EB"/>
    <w:rsid w:val="00262C89"/>
    <w:rsid w:val="002749EA"/>
    <w:rsid w:val="00284BE6"/>
    <w:rsid w:val="00297190"/>
    <w:rsid w:val="002A3B39"/>
    <w:rsid w:val="002A3CA9"/>
    <w:rsid w:val="002B33B1"/>
    <w:rsid w:val="002B3E1C"/>
    <w:rsid w:val="002B59C6"/>
    <w:rsid w:val="002B5F57"/>
    <w:rsid w:val="002C31D0"/>
    <w:rsid w:val="002D0E76"/>
    <w:rsid w:val="002F48E6"/>
    <w:rsid w:val="00321C94"/>
    <w:rsid w:val="00326F3C"/>
    <w:rsid w:val="0033482A"/>
    <w:rsid w:val="00340848"/>
    <w:rsid w:val="003429C5"/>
    <w:rsid w:val="00345731"/>
    <w:rsid w:val="00347921"/>
    <w:rsid w:val="00347DD8"/>
    <w:rsid w:val="003625DA"/>
    <w:rsid w:val="003702B0"/>
    <w:rsid w:val="00371FAB"/>
    <w:rsid w:val="00372E79"/>
    <w:rsid w:val="003734D6"/>
    <w:rsid w:val="00375E4B"/>
    <w:rsid w:val="00376FC4"/>
    <w:rsid w:val="0037736E"/>
    <w:rsid w:val="0038558E"/>
    <w:rsid w:val="00385DBF"/>
    <w:rsid w:val="0038628D"/>
    <w:rsid w:val="00390D02"/>
    <w:rsid w:val="003A3315"/>
    <w:rsid w:val="003B0512"/>
    <w:rsid w:val="003B51D3"/>
    <w:rsid w:val="003B78EA"/>
    <w:rsid w:val="003B7AC1"/>
    <w:rsid w:val="003C5225"/>
    <w:rsid w:val="003C6A24"/>
    <w:rsid w:val="003D2051"/>
    <w:rsid w:val="003D416E"/>
    <w:rsid w:val="003D461F"/>
    <w:rsid w:val="003D7316"/>
    <w:rsid w:val="003E7F28"/>
    <w:rsid w:val="003F1275"/>
    <w:rsid w:val="003F181B"/>
    <w:rsid w:val="00407594"/>
    <w:rsid w:val="00407DFB"/>
    <w:rsid w:val="00414F96"/>
    <w:rsid w:val="0042185D"/>
    <w:rsid w:val="004264FE"/>
    <w:rsid w:val="00431B4F"/>
    <w:rsid w:val="00432647"/>
    <w:rsid w:val="0044296F"/>
    <w:rsid w:val="00443BAC"/>
    <w:rsid w:val="004469A5"/>
    <w:rsid w:val="004500CE"/>
    <w:rsid w:val="00450F81"/>
    <w:rsid w:val="00451C71"/>
    <w:rsid w:val="00452EB6"/>
    <w:rsid w:val="00460878"/>
    <w:rsid w:val="00463161"/>
    <w:rsid w:val="004715E7"/>
    <w:rsid w:val="00473097"/>
    <w:rsid w:val="00476E29"/>
    <w:rsid w:val="00477ABD"/>
    <w:rsid w:val="0048004D"/>
    <w:rsid w:val="004978FC"/>
    <w:rsid w:val="00497BC4"/>
    <w:rsid w:val="004A2E52"/>
    <w:rsid w:val="004A7E9D"/>
    <w:rsid w:val="004B2ABB"/>
    <w:rsid w:val="004B571B"/>
    <w:rsid w:val="004B7726"/>
    <w:rsid w:val="004C566D"/>
    <w:rsid w:val="004C60B2"/>
    <w:rsid w:val="004C7944"/>
    <w:rsid w:val="004D2F5E"/>
    <w:rsid w:val="004D4C51"/>
    <w:rsid w:val="004D4D8C"/>
    <w:rsid w:val="004E1B50"/>
    <w:rsid w:val="004E5811"/>
    <w:rsid w:val="004E67D8"/>
    <w:rsid w:val="004F0111"/>
    <w:rsid w:val="004F4A7D"/>
    <w:rsid w:val="00500F7D"/>
    <w:rsid w:val="005017DA"/>
    <w:rsid w:val="00506559"/>
    <w:rsid w:val="00510808"/>
    <w:rsid w:val="00511EC0"/>
    <w:rsid w:val="00512464"/>
    <w:rsid w:val="00514E93"/>
    <w:rsid w:val="00515931"/>
    <w:rsid w:val="0053469D"/>
    <w:rsid w:val="005402F5"/>
    <w:rsid w:val="00543D86"/>
    <w:rsid w:val="005555B4"/>
    <w:rsid w:val="00557EEB"/>
    <w:rsid w:val="00566B6E"/>
    <w:rsid w:val="00576623"/>
    <w:rsid w:val="00581844"/>
    <w:rsid w:val="005860AF"/>
    <w:rsid w:val="0059024A"/>
    <w:rsid w:val="005934E6"/>
    <w:rsid w:val="00594CED"/>
    <w:rsid w:val="005A35BA"/>
    <w:rsid w:val="005A377F"/>
    <w:rsid w:val="005B05D6"/>
    <w:rsid w:val="005B5904"/>
    <w:rsid w:val="005C15F4"/>
    <w:rsid w:val="005C5A92"/>
    <w:rsid w:val="005C702D"/>
    <w:rsid w:val="005E4797"/>
    <w:rsid w:val="005E5CD0"/>
    <w:rsid w:val="005F4CFD"/>
    <w:rsid w:val="005F56FC"/>
    <w:rsid w:val="005F6528"/>
    <w:rsid w:val="00600A4C"/>
    <w:rsid w:val="00605036"/>
    <w:rsid w:val="0061209A"/>
    <w:rsid w:val="00621C25"/>
    <w:rsid w:val="00631528"/>
    <w:rsid w:val="006339A8"/>
    <w:rsid w:val="00633F39"/>
    <w:rsid w:val="00646212"/>
    <w:rsid w:val="00653BB0"/>
    <w:rsid w:val="00664469"/>
    <w:rsid w:val="0066744E"/>
    <w:rsid w:val="00670F99"/>
    <w:rsid w:val="006906AC"/>
    <w:rsid w:val="006950ED"/>
    <w:rsid w:val="006A6064"/>
    <w:rsid w:val="006A76FB"/>
    <w:rsid w:val="006B5B07"/>
    <w:rsid w:val="006B6A5B"/>
    <w:rsid w:val="006C68BB"/>
    <w:rsid w:val="006C707B"/>
    <w:rsid w:val="006E2A45"/>
    <w:rsid w:val="006E59B8"/>
    <w:rsid w:val="006F0F10"/>
    <w:rsid w:val="006F2DFF"/>
    <w:rsid w:val="006F41F6"/>
    <w:rsid w:val="006F43C6"/>
    <w:rsid w:val="006F4E31"/>
    <w:rsid w:val="006F7C41"/>
    <w:rsid w:val="00701AFA"/>
    <w:rsid w:val="00702629"/>
    <w:rsid w:val="007115D3"/>
    <w:rsid w:val="007313F9"/>
    <w:rsid w:val="007329A0"/>
    <w:rsid w:val="00744B5D"/>
    <w:rsid w:val="007503B2"/>
    <w:rsid w:val="00753C5A"/>
    <w:rsid w:val="00753DBF"/>
    <w:rsid w:val="007543B4"/>
    <w:rsid w:val="00761DD6"/>
    <w:rsid w:val="00774A4B"/>
    <w:rsid w:val="00782763"/>
    <w:rsid w:val="007909B8"/>
    <w:rsid w:val="00791C50"/>
    <w:rsid w:val="00792C86"/>
    <w:rsid w:val="007941D6"/>
    <w:rsid w:val="007A6320"/>
    <w:rsid w:val="007B022F"/>
    <w:rsid w:val="007B3DB4"/>
    <w:rsid w:val="007BA85C"/>
    <w:rsid w:val="007C0674"/>
    <w:rsid w:val="007D23AB"/>
    <w:rsid w:val="007D3A2B"/>
    <w:rsid w:val="007D488C"/>
    <w:rsid w:val="007E7F27"/>
    <w:rsid w:val="007F6364"/>
    <w:rsid w:val="007F66D5"/>
    <w:rsid w:val="007F6E3E"/>
    <w:rsid w:val="008016C8"/>
    <w:rsid w:val="00802C05"/>
    <w:rsid w:val="008040BA"/>
    <w:rsid w:val="00804D76"/>
    <w:rsid w:val="008136B9"/>
    <w:rsid w:val="00814260"/>
    <w:rsid w:val="008227A3"/>
    <w:rsid w:val="00823EF3"/>
    <w:rsid w:val="008267BB"/>
    <w:rsid w:val="00831BA3"/>
    <w:rsid w:val="008331CC"/>
    <w:rsid w:val="00841708"/>
    <w:rsid w:val="00841A12"/>
    <w:rsid w:val="00841F58"/>
    <w:rsid w:val="0085084B"/>
    <w:rsid w:val="0085201B"/>
    <w:rsid w:val="008523FA"/>
    <w:rsid w:val="008525DD"/>
    <w:rsid w:val="00867A6C"/>
    <w:rsid w:val="0087410F"/>
    <w:rsid w:val="00874458"/>
    <w:rsid w:val="008772F5"/>
    <w:rsid w:val="0088468E"/>
    <w:rsid w:val="0089278F"/>
    <w:rsid w:val="008A1828"/>
    <w:rsid w:val="008A4A33"/>
    <w:rsid w:val="008B002B"/>
    <w:rsid w:val="008B003A"/>
    <w:rsid w:val="008B59F2"/>
    <w:rsid w:val="008C05FC"/>
    <w:rsid w:val="008C0A2F"/>
    <w:rsid w:val="008C4DBB"/>
    <w:rsid w:val="008C6152"/>
    <w:rsid w:val="008D0507"/>
    <w:rsid w:val="008D1D9A"/>
    <w:rsid w:val="008D3806"/>
    <w:rsid w:val="008D7081"/>
    <w:rsid w:val="008D77B8"/>
    <w:rsid w:val="008E5587"/>
    <w:rsid w:val="008E5ABA"/>
    <w:rsid w:val="008F3024"/>
    <w:rsid w:val="0090139C"/>
    <w:rsid w:val="009041D2"/>
    <w:rsid w:val="00906E9E"/>
    <w:rsid w:val="00912D2A"/>
    <w:rsid w:val="00931163"/>
    <w:rsid w:val="009432C5"/>
    <w:rsid w:val="0094614F"/>
    <w:rsid w:val="00947994"/>
    <w:rsid w:val="00950E7C"/>
    <w:rsid w:val="00955E0E"/>
    <w:rsid w:val="00961781"/>
    <w:rsid w:val="00971693"/>
    <w:rsid w:val="00972610"/>
    <w:rsid w:val="009770E5"/>
    <w:rsid w:val="009873F9"/>
    <w:rsid w:val="0099009D"/>
    <w:rsid w:val="009957AE"/>
    <w:rsid w:val="00995C98"/>
    <w:rsid w:val="009A005B"/>
    <w:rsid w:val="009A452D"/>
    <w:rsid w:val="009B7AD1"/>
    <w:rsid w:val="009C589E"/>
    <w:rsid w:val="009C702D"/>
    <w:rsid w:val="009D14F1"/>
    <w:rsid w:val="009D28BC"/>
    <w:rsid w:val="009D3640"/>
    <w:rsid w:val="009D52A9"/>
    <w:rsid w:val="009D7BBB"/>
    <w:rsid w:val="009E77E5"/>
    <w:rsid w:val="009F0B93"/>
    <w:rsid w:val="00A03560"/>
    <w:rsid w:val="00A15CBF"/>
    <w:rsid w:val="00A174DA"/>
    <w:rsid w:val="00A1788F"/>
    <w:rsid w:val="00A179B1"/>
    <w:rsid w:val="00A269E8"/>
    <w:rsid w:val="00A3221E"/>
    <w:rsid w:val="00A33E28"/>
    <w:rsid w:val="00A400D8"/>
    <w:rsid w:val="00A41413"/>
    <w:rsid w:val="00A42090"/>
    <w:rsid w:val="00A647A8"/>
    <w:rsid w:val="00A664FE"/>
    <w:rsid w:val="00A6731F"/>
    <w:rsid w:val="00A71935"/>
    <w:rsid w:val="00A93B3C"/>
    <w:rsid w:val="00A94221"/>
    <w:rsid w:val="00A94A5D"/>
    <w:rsid w:val="00A95AD1"/>
    <w:rsid w:val="00AB2450"/>
    <w:rsid w:val="00AB591D"/>
    <w:rsid w:val="00AC0331"/>
    <w:rsid w:val="00AC09F1"/>
    <w:rsid w:val="00AC0F34"/>
    <w:rsid w:val="00AC1964"/>
    <w:rsid w:val="00AC4049"/>
    <w:rsid w:val="00AC4107"/>
    <w:rsid w:val="00AC4EA3"/>
    <w:rsid w:val="00AD3E14"/>
    <w:rsid w:val="00AF020F"/>
    <w:rsid w:val="00AF7B05"/>
    <w:rsid w:val="00B01E8B"/>
    <w:rsid w:val="00B11D43"/>
    <w:rsid w:val="00B24646"/>
    <w:rsid w:val="00B3246C"/>
    <w:rsid w:val="00B354BD"/>
    <w:rsid w:val="00B36986"/>
    <w:rsid w:val="00B434B4"/>
    <w:rsid w:val="00B5336B"/>
    <w:rsid w:val="00B53EF7"/>
    <w:rsid w:val="00B5511D"/>
    <w:rsid w:val="00B5656F"/>
    <w:rsid w:val="00B61F28"/>
    <w:rsid w:val="00B63037"/>
    <w:rsid w:val="00B644DA"/>
    <w:rsid w:val="00B70C8E"/>
    <w:rsid w:val="00B74163"/>
    <w:rsid w:val="00B94C79"/>
    <w:rsid w:val="00B97771"/>
    <w:rsid w:val="00BD0C3B"/>
    <w:rsid w:val="00BD2749"/>
    <w:rsid w:val="00BD279E"/>
    <w:rsid w:val="00BD3B4D"/>
    <w:rsid w:val="00BD3C8A"/>
    <w:rsid w:val="00BD4E8E"/>
    <w:rsid w:val="00BD6E79"/>
    <w:rsid w:val="00BE060E"/>
    <w:rsid w:val="00BE0B31"/>
    <w:rsid w:val="00BE7338"/>
    <w:rsid w:val="00BF3919"/>
    <w:rsid w:val="00C0705C"/>
    <w:rsid w:val="00C13E0B"/>
    <w:rsid w:val="00C173DE"/>
    <w:rsid w:val="00C2152F"/>
    <w:rsid w:val="00C253E1"/>
    <w:rsid w:val="00C313EF"/>
    <w:rsid w:val="00C34066"/>
    <w:rsid w:val="00C36932"/>
    <w:rsid w:val="00C44E35"/>
    <w:rsid w:val="00C5605E"/>
    <w:rsid w:val="00C605C5"/>
    <w:rsid w:val="00C607E3"/>
    <w:rsid w:val="00C611B1"/>
    <w:rsid w:val="00C66794"/>
    <w:rsid w:val="00C676DF"/>
    <w:rsid w:val="00C67FD0"/>
    <w:rsid w:val="00C727B9"/>
    <w:rsid w:val="00C73C22"/>
    <w:rsid w:val="00C77387"/>
    <w:rsid w:val="00C82BCE"/>
    <w:rsid w:val="00C838B8"/>
    <w:rsid w:val="00C91531"/>
    <w:rsid w:val="00C946A9"/>
    <w:rsid w:val="00C96283"/>
    <w:rsid w:val="00C97B33"/>
    <w:rsid w:val="00CA2399"/>
    <w:rsid w:val="00CB2213"/>
    <w:rsid w:val="00CC0EEF"/>
    <w:rsid w:val="00CC3A58"/>
    <w:rsid w:val="00CD4498"/>
    <w:rsid w:val="00CE1BBB"/>
    <w:rsid w:val="00CF28EA"/>
    <w:rsid w:val="00CF2918"/>
    <w:rsid w:val="00CF32B1"/>
    <w:rsid w:val="00CF3B11"/>
    <w:rsid w:val="00D15C3E"/>
    <w:rsid w:val="00D20AF8"/>
    <w:rsid w:val="00D21761"/>
    <w:rsid w:val="00D217B7"/>
    <w:rsid w:val="00D2444A"/>
    <w:rsid w:val="00D2478B"/>
    <w:rsid w:val="00D24D7D"/>
    <w:rsid w:val="00D26336"/>
    <w:rsid w:val="00D26649"/>
    <w:rsid w:val="00D3473E"/>
    <w:rsid w:val="00D35527"/>
    <w:rsid w:val="00D36668"/>
    <w:rsid w:val="00D403E8"/>
    <w:rsid w:val="00D466B7"/>
    <w:rsid w:val="00D6050F"/>
    <w:rsid w:val="00D66125"/>
    <w:rsid w:val="00D73C56"/>
    <w:rsid w:val="00D87356"/>
    <w:rsid w:val="00D91F93"/>
    <w:rsid w:val="00D948A1"/>
    <w:rsid w:val="00D951D2"/>
    <w:rsid w:val="00D9794F"/>
    <w:rsid w:val="00DA03A2"/>
    <w:rsid w:val="00DA61ED"/>
    <w:rsid w:val="00DA71C2"/>
    <w:rsid w:val="00DB42B8"/>
    <w:rsid w:val="00DC0896"/>
    <w:rsid w:val="00DC709C"/>
    <w:rsid w:val="00DD4CA1"/>
    <w:rsid w:val="00DD5204"/>
    <w:rsid w:val="00DD5C9C"/>
    <w:rsid w:val="00DD6BEB"/>
    <w:rsid w:val="00DE0B55"/>
    <w:rsid w:val="00DE3F84"/>
    <w:rsid w:val="00DF02F4"/>
    <w:rsid w:val="00DF3905"/>
    <w:rsid w:val="00DF6853"/>
    <w:rsid w:val="00DF73EB"/>
    <w:rsid w:val="00E0250F"/>
    <w:rsid w:val="00E02533"/>
    <w:rsid w:val="00E11516"/>
    <w:rsid w:val="00E14562"/>
    <w:rsid w:val="00E21BDC"/>
    <w:rsid w:val="00E22208"/>
    <w:rsid w:val="00E249A6"/>
    <w:rsid w:val="00E24AAE"/>
    <w:rsid w:val="00E2525A"/>
    <w:rsid w:val="00E26908"/>
    <w:rsid w:val="00E26BCA"/>
    <w:rsid w:val="00E3680E"/>
    <w:rsid w:val="00E36F39"/>
    <w:rsid w:val="00E501CD"/>
    <w:rsid w:val="00E549C6"/>
    <w:rsid w:val="00E56F7A"/>
    <w:rsid w:val="00E57C70"/>
    <w:rsid w:val="00E654B7"/>
    <w:rsid w:val="00E6552F"/>
    <w:rsid w:val="00E756E5"/>
    <w:rsid w:val="00E76607"/>
    <w:rsid w:val="00E7770D"/>
    <w:rsid w:val="00E8090D"/>
    <w:rsid w:val="00E83AA0"/>
    <w:rsid w:val="00E92C38"/>
    <w:rsid w:val="00E9604D"/>
    <w:rsid w:val="00E97D47"/>
    <w:rsid w:val="00EA4412"/>
    <w:rsid w:val="00EB2666"/>
    <w:rsid w:val="00EB57A7"/>
    <w:rsid w:val="00EC0CF6"/>
    <w:rsid w:val="00EC36F0"/>
    <w:rsid w:val="00ED2C1B"/>
    <w:rsid w:val="00ED4727"/>
    <w:rsid w:val="00ED65CE"/>
    <w:rsid w:val="00EE0834"/>
    <w:rsid w:val="00EE1EE2"/>
    <w:rsid w:val="00EE34D3"/>
    <w:rsid w:val="00EE515C"/>
    <w:rsid w:val="00EF0133"/>
    <w:rsid w:val="00EF0599"/>
    <w:rsid w:val="00EF107C"/>
    <w:rsid w:val="00EF4A2C"/>
    <w:rsid w:val="00F10DDF"/>
    <w:rsid w:val="00F14069"/>
    <w:rsid w:val="00F16AD4"/>
    <w:rsid w:val="00F265DD"/>
    <w:rsid w:val="00F30962"/>
    <w:rsid w:val="00F323F6"/>
    <w:rsid w:val="00F35BA4"/>
    <w:rsid w:val="00F37A8F"/>
    <w:rsid w:val="00F40A64"/>
    <w:rsid w:val="00F41137"/>
    <w:rsid w:val="00F41B8F"/>
    <w:rsid w:val="00F45601"/>
    <w:rsid w:val="00F46732"/>
    <w:rsid w:val="00F51C6C"/>
    <w:rsid w:val="00F6003A"/>
    <w:rsid w:val="00F816D8"/>
    <w:rsid w:val="00F82884"/>
    <w:rsid w:val="00F83197"/>
    <w:rsid w:val="00F860DC"/>
    <w:rsid w:val="00FA35AB"/>
    <w:rsid w:val="00FA63C0"/>
    <w:rsid w:val="00FB019B"/>
    <w:rsid w:val="00FB1271"/>
    <w:rsid w:val="00FB23FC"/>
    <w:rsid w:val="00FB3CDF"/>
    <w:rsid w:val="00FC41C3"/>
    <w:rsid w:val="00FD3685"/>
    <w:rsid w:val="00FD4E1D"/>
    <w:rsid w:val="00FE5398"/>
    <w:rsid w:val="00FF29B9"/>
    <w:rsid w:val="00FF4697"/>
    <w:rsid w:val="00FF7B9B"/>
    <w:rsid w:val="0347546D"/>
    <w:rsid w:val="035BF0C0"/>
    <w:rsid w:val="0557D033"/>
    <w:rsid w:val="0AC906EE"/>
    <w:rsid w:val="0BFC4A09"/>
    <w:rsid w:val="0C07AE19"/>
    <w:rsid w:val="0CE537DE"/>
    <w:rsid w:val="0F9052C7"/>
    <w:rsid w:val="10174757"/>
    <w:rsid w:val="10699F74"/>
    <w:rsid w:val="14513B2A"/>
    <w:rsid w:val="19A14538"/>
    <w:rsid w:val="1B8B107E"/>
    <w:rsid w:val="1D04761D"/>
    <w:rsid w:val="1E57C245"/>
    <w:rsid w:val="1F431889"/>
    <w:rsid w:val="2153DAA1"/>
    <w:rsid w:val="230F5692"/>
    <w:rsid w:val="2A4FE0E8"/>
    <w:rsid w:val="2D7E5B90"/>
    <w:rsid w:val="2DBBECE0"/>
    <w:rsid w:val="300D8229"/>
    <w:rsid w:val="30F00A45"/>
    <w:rsid w:val="32017159"/>
    <w:rsid w:val="32D792E7"/>
    <w:rsid w:val="340ECCB0"/>
    <w:rsid w:val="3468A74D"/>
    <w:rsid w:val="359C6886"/>
    <w:rsid w:val="36440452"/>
    <w:rsid w:val="38229F4D"/>
    <w:rsid w:val="3B5DBDD5"/>
    <w:rsid w:val="3C2ACF66"/>
    <w:rsid w:val="3CBC47EB"/>
    <w:rsid w:val="3CEE8A12"/>
    <w:rsid w:val="3D8CCA0C"/>
    <w:rsid w:val="3E71D1BE"/>
    <w:rsid w:val="407EDAA1"/>
    <w:rsid w:val="414B8025"/>
    <w:rsid w:val="431CD495"/>
    <w:rsid w:val="460041A6"/>
    <w:rsid w:val="466C0D45"/>
    <w:rsid w:val="467795A8"/>
    <w:rsid w:val="47B73789"/>
    <w:rsid w:val="4847E035"/>
    <w:rsid w:val="48500A29"/>
    <w:rsid w:val="4B355606"/>
    <w:rsid w:val="4B7F80F7"/>
    <w:rsid w:val="4B977848"/>
    <w:rsid w:val="4BE4D54A"/>
    <w:rsid w:val="4ED08684"/>
    <w:rsid w:val="4F808178"/>
    <w:rsid w:val="52C16F8B"/>
    <w:rsid w:val="546AF458"/>
    <w:rsid w:val="563B55EB"/>
    <w:rsid w:val="56B13535"/>
    <w:rsid w:val="56F58DF0"/>
    <w:rsid w:val="57358115"/>
    <w:rsid w:val="578B935D"/>
    <w:rsid w:val="5A97BDFE"/>
    <w:rsid w:val="5C395711"/>
    <w:rsid w:val="5CD62E88"/>
    <w:rsid w:val="5F96A542"/>
    <w:rsid w:val="5F99323F"/>
    <w:rsid w:val="644A50F5"/>
    <w:rsid w:val="649ADF86"/>
    <w:rsid w:val="66CF4685"/>
    <w:rsid w:val="6818E12F"/>
    <w:rsid w:val="68EAE6F5"/>
    <w:rsid w:val="694EC25F"/>
    <w:rsid w:val="6B17CD13"/>
    <w:rsid w:val="6C30B819"/>
    <w:rsid w:val="6C4D1B7D"/>
    <w:rsid w:val="6D4FC2E0"/>
    <w:rsid w:val="6E090B25"/>
    <w:rsid w:val="70135CA2"/>
    <w:rsid w:val="70978EC4"/>
    <w:rsid w:val="7191F6CA"/>
    <w:rsid w:val="73863378"/>
    <w:rsid w:val="73E6C774"/>
    <w:rsid w:val="7467B67B"/>
    <w:rsid w:val="79099F8F"/>
    <w:rsid w:val="7A1511F7"/>
    <w:rsid w:val="7A77A69B"/>
    <w:rsid w:val="7DC3E855"/>
    <w:rsid w:val="7FBADA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38F5A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D0"/>
    <w:rPr>
      <w:color w:val="0563C1" w:themeColor="hyperlink"/>
      <w:u w:val="single"/>
    </w:rPr>
  </w:style>
  <w:style w:type="character" w:styleId="UnresolvedMention">
    <w:name w:val="Unresolved Mention"/>
    <w:basedOn w:val="DefaultParagraphFont"/>
    <w:uiPriority w:val="99"/>
    <w:semiHidden/>
    <w:unhideWhenUsed/>
    <w:rsid w:val="005E5CD0"/>
    <w:rPr>
      <w:color w:val="605E5C"/>
      <w:shd w:val="clear" w:color="auto" w:fill="E1DFDD"/>
    </w:rPr>
  </w:style>
  <w:style w:type="paragraph" w:styleId="NoSpacing">
    <w:name w:val="No Spacing"/>
    <w:rsid w:val="00511EC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Revision">
    <w:name w:val="Revision"/>
    <w:hidden/>
    <w:uiPriority w:val="99"/>
    <w:semiHidden/>
    <w:rsid w:val="00297190"/>
    <w:pPr>
      <w:spacing w:after="0" w:line="240" w:lineRule="auto"/>
    </w:pPr>
  </w:style>
  <w:style w:type="character" w:styleId="CommentReference">
    <w:name w:val="annotation reference"/>
    <w:basedOn w:val="DefaultParagraphFont"/>
    <w:uiPriority w:val="99"/>
    <w:semiHidden/>
    <w:unhideWhenUsed/>
    <w:rsid w:val="000B11C0"/>
    <w:rPr>
      <w:sz w:val="16"/>
      <w:szCs w:val="16"/>
    </w:rPr>
  </w:style>
  <w:style w:type="paragraph" w:styleId="CommentText">
    <w:name w:val="annotation text"/>
    <w:basedOn w:val="Normal"/>
    <w:link w:val="CommentTextChar"/>
    <w:uiPriority w:val="99"/>
    <w:unhideWhenUsed/>
    <w:rsid w:val="000B11C0"/>
    <w:pPr>
      <w:spacing w:line="240" w:lineRule="auto"/>
    </w:pPr>
    <w:rPr>
      <w:sz w:val="20"/>
      <w:szCs w:val="20"/>
    </w:rPr>
  </w:style>
  <w:style w:type="character" w:customStyle="1" w:styleId="CommentTextChar">
    <w:name w:val="Comment Text Char"/>
    <w:basedOn w:val="DefaultParagraphFont"/>
    <w:link w:val="CommentText"/>
    <w:uiPriority w:val="99"/>
    <w:rsid w:val="000B11C0"/>
    <w:rPr>
      <w:sz w:val="20"/>
      <w:szCs w:val="20"/>
    </w:rPr>
  </w:style>
  <w:style w:type="paragraph" w:styleId="CommentSubject">
    <w:name w:val="annotation subject"/>
    <w:basedOn w:val="CommentText"/>
    <w:next w:val="CommentText"/>
    <w:link w:val="CommentSubjectChar"/>
    <w:uiPriority w:val="99"/>
    <w:semiHidden/>
    <w:unhideWhenUsed/>
    <w:rsid w:val="000B11C0"/>
    <w:rPr>
      <w:b/>
      <w:bCs/>
    </w:rPr>
  </w:style>
  <w:style w:type="character" w:customStyle="1" w:styleId="CommentSubjectChar">
    <w:name w:val="Comment Subject Char"/>
    <w:basedOn w:val="CommentTextChar"/>
    <w:link w:val="CommentSubject"/>
    <w:uiPriority w:val="99"/>
    <w:semiHidden/>
    <w:rsid w:val="000B11C0"/>
    <w:rPr>
      <w:b/>
      <w:bCs/>
      <w:sz w:val="20"/>
      <w:szCs w:val="20"/>
    </w:rPr>
  </w:style>
  <w:style w:type="paragraph" w:styleId="Header">
    <w:name w:val="header"/>
    <w:basedOn w:val="Normal"/>
    <w:link w:val="HeaderChar"/>
    <w:uiPriority w:val="99"/>
    <w:unhideWhenUsed/>
    <w:rsid w:val="00C9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A9"/>
  </w:style>
  <w:style w:type="paragraph" w:styleId="Footer">
    <w:name w:val="footer"/>
    <w:basedOn w:val="Normal"/>
    <w:link w:val="FooterChar"/>
    <w:uiPriority w:val="99"/>
    <w:unhideWhenUsed/>
    <w:rsid w:val="00C9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A9"/>
  </w:style>
  <w:style w:type="table" w:styleId="TableGrid">
    <w:name w:val="Table Grid"/>
    <w:basedOn w:val="TableNormal"/>
    <w:uiPriority w:val="59"/>
    <w:rsid w:val="0066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Title">
    <w:name w:val="ANR - Title"/>
    <w:basedOn w:val="Normal"/>
    <w:link w:val="ANR-TitleChar"/>
    <w:qFormat/>
    <w:rsid w:val="00A33E28"/>
    <w:pPr>
      <w:spacing w:after="0" w:line="240" w:lineRule="auto"/>
      <w:jc w:val="center"/>
    </w:pPr>
    <w:rPr>
      <w:rFonts w:ascii="Franklin Gothic Heavy" w:hAnsi="Franklin Gothic Heavy" w:cs="Times New Roman"/>
      <w:sz w:val="36"/>
      <w:szCs w:val="36"/>
    </w:rPr>
  </w:style>
  <w:style w:type="paragraph" w:customStyle="1" w:styleId="ANR-Sub-Title">
    <w:name w:val="ANR - Sub-Title"/>
    <w:basedOn w:val="Normal"/>
    <w:link w:val="ANR-Sub-TitleChar"/>
    <w:qFormat/>
    <w:rsid w:val="00A33E28"/>
    <w:pPr>
      <w:spacing w:after="0" w:line="240" w:lineRule="auto"/>
      <w:jc w:val="center"/>
    </w:pPr>
    <w:rPr>
      <w:rFonts w:ascii="Franklin Gothic Book" w:hAnsi="Franklin Gothic Book" w:cs="Times New Roman"/>
      <w:sz w:val="32"/>
      <w:szCs w:val="32"/>
    </w:rPr>
  </w:style>
  <w:style w:type="character" w:customStyle="1" w:styleId="ANR-TitleChar">
    <w:name w:val="ANR - Title Char"/>
    <w:basedOn w:val="DefaultParagraphFont"/>
    <w:link w:val="ANR-Title"/>
    <w:rsid w:val="00A33E28"/>
    <w:rPr>
      <w:rFonts w:ascii="Franklin Gothic Heavy" w:hAnsi="Franklin Gothic Heavy" w:cs="Times New Roman"/>
      <w:sz w:val="36"/>
      <w:szCs w:val="36"/>
    </w:rPr>
  </w:style>
  <w:style w:type="paragraph" w:customStyle="1" w:styleId="ANR-Paragraph">
    <w:name w:val="ANR - Paragraph"/>
    <w:basedOn w:val="Normal"/>
    <w:link w:val="ANR-ParagraphChar"/>
    <w:qFormat/>
    <w:rsid w:val="00A33E28"/>
    <w:rPr>
      <w:rFonts w:ascii="Arial" w:hAnsi="Arial" w:cs="Arial"/>
    </w:rPr>
  </w:style>
  <w:style w:type="character" w:customStyle="1" w:styleId="ANR-Sub-TitleChar">
    <w:name w:val="ANR - Sub-Title Char"/>
    <w:basedOn w:val="DefaultParagraphFont"/>
    <w:link w:val="ANR-Sub-Title"/>
    <w:rsid w:val="00A33E28"/>
    <w:rPr>
      <w:rFonts w:ascii="Franklin Gothic Book" w:hAnsi="Franklin Gothic Book" w:cs="Times New Roman"/>
      <w:sz w:val="32"/>
      <w:szCs w:val="32"/>
    </w:rPr>
  </w:style>
  <w:style w:type="paragraph" w:styleId="ListParagraph">
    <w:name w:val="List Paragraph"/>
    <w:basedOn w:val="Normal"/>
    <w:link w:val="ListParagraphChar"/>
    <w:uiPriority w:val="34"/>
    <w:qFormat/>
    <w:rsid w:val="009D28BC"/>
    <w:pPr>
      <w:ind w:left="720"/>
      <w:contextualSpacing/>
    </w:pPr>
  </w:style>
  <w:style w:type="character" w:customStyle="1" w:styleId="ANR-ParagraphChar">
    <w:name w:val="ANR - Paragraph Char"/>
    <w:basedOn w:val="DefaultParagraphFont"/>
    <w:link w:val="ANR-Paragraph"/>
    <w:rsid w:val="00A33E28"/>
    <w:rPr>
      <w:rFonts w:ascii="Arial" w:hAnsi="Arial" w:cs="Arial"/>
    </w:rPr>
  </w:style>
  <w:style w:type="paragraph" w:customStyle="1" w:styleId="ANR-Bullets">
    <w:name w:val="ANR - Bullets"/>
    <w:basedOn w:val="ListParagraph"/>
    <w:link w:val="ANR-BulletsChar"/>
    <w:qFormat/>
    <w:rsid w:val="00F82884"/>
    <w:pPr>
      <w:numPr>
        <w:numId w:val="6"/>
      </w:numPr>
      <w:spacing w:after="0" w:line="240" w:lineRule="auto"/>
    </w:pPr>
    <w:rPr>
      <w:rFonts w:ascii="Arial" w:hAnsi="Arial" w:cs="Arial"/>
    </w:rPr>
  </w:style>
  <w:style w:type="paragraph" w:customStyle="1" w:styleId="ANR-NumberedList">
    <w:name w:val="ANR - Numbered List"/>
    <w:basedOn w:val="ANR-Bullets"/>
    <w:link w:val="ANR-NumberedListChar"/>
    <w:qFormat/>
    <w:rsid w:val="00B11D43"/>
    <w:pPr>
      <w:numPr>
        <w:numId w:val="7"/>
      </w:numPr>
    </w:pPr>
  </w:style>
  <w:style w:type="character" w:customStyle="1" w:styleId="ListParagraphChar">
    <w:name w:val="List Paragraph Char"/>
    <w:basedOn w:val="DefaultParagraphFont"/>
    <w:link w:val="ListParagraph"/>
    <w:uiPriority w:val="34"/>
    <w:rsid w:val="00F82884"/>
  </w:style>
  <w:style w:type="character" w:customStyle="1" w:styleId="ANR-BulletsChar">
    <w:name w:val="ANR - Bullets Char"/>
    <w:basedOn w:val="ListParagraphChar"/>
    <w:link w:val="ANR-Bullets"/>
    <w:rsid w:val="00F82884"/>
    <w:rPr>
      <w:rFonts w:ascii="Arial" w:hAnsi="Arial" w:cs="Arial"/>
    </w:rPr>
  </w:style>
  <w:style w:type="character" w:customStyle="1" w:styleId="ANR-NumberedListChar">
    <w:name w:val="ANR - Numbered List Char"/>
    <w:basedOn w:val="ANR-BulletsChar"/>
    <w:link w:val="ANR-NumberedList"/>
    <w:rsid w:val="00B11D43"/>
    <w:rPr>
      <w:rFonts w:ascii="Arial" w:hAnsi="Arial" w:cs="Arial"/>
    </w:rPr>
  </w:style>
  <w:style w:type="character" w:styleId="SubtleEmphasis">
    <w:name w:val="Subtle Emphasis"/>
    <w:basedOn w:val="DefaultParagraphFont"/>
    <w:uiPriority w:val="19"/>
    <w:qFormat/>
    <w:rsid w:val="00D2444A"/>
    <w:rPr>
      <w:i/>
      <w:iCs/>
      <w:color w:val="404040" w:themeColor="text1" w:themeTint="BF"/>
    </w:rPr>
  </w:style>
  <w:style w:type="character" w:styleId="FollowedHyperlink">
    <w:name w:val="FollowedHyperlink"/>
    <w:basedOn w:val="DefaultParagraphFont"/>
    <w:uiPriority w:val="99"/>
    <w:semiHidden/>
    <w:unhideWhenUsed/>
    <w:rsid w:val="00C13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8875">
      <w:bodyDiv w:val="1"/>
      <w:marLeft w:val="0"/>
      <w:marRight w:val="0"/>
      <w:marTop w:val="0"/>
      <w:marBottom w:val="0"/>
      <w:divBdr>
        <w:top w:val="none" w:sz="0" w:space="0" w:color="auto"/>
        <w:left w:val="none" w:sz="0" w:space="0" w:color="auto"/>
        <w:bottom w:val="none" w:sz="0" w:space="0" w:color="auto"/>
        <w:right w:val="none" w:sz="0" w:space="0" w:color="auto"/>
      </w:divBdr>
      <w:divsChild>
        <w:div w:id="562761289">
          <w:marLeft w:val="0"/>
          <w:marRight w:val="0"/>
          <w:marTop w:val="0"/>
          <w:marBottom w:val="0"/>
          <w:divBdr>
            <w:top w:val="none" w:sz="0" w:space="0" w:color="auto"/>
            <w:left w:val="none" w:sz="0" w:space="0" w:color="auto"/>
            <w:bottom w:val="none" w:sz="0" w:space="0" w:color="auto"/>
            <w:right w:val="none" w:sz="0" w:space="0" w:color="auto"/>
          </w:divBdr>
          <w:divsChild>
            <w:div w:id="331107014">
              <w:marLeft w:val="0"/>
              <w:marRight w:val="0"/>
              <w:marTop w:val="0"/>
              <w:marBottom w:val="0"/>
              <w:divBdr>
                <w:top w:val="none" w:sz="0" w:space="0" w:color="auto"/>
                <w:left w:val="none" w:sz="0" w:space="0" w:color="auto"/>
                <w:bottom w:val="none" w:sz="0" w:space="0" w:color="auto"/>
                <w:right w:val="none" w:sz="0" w:space="0" w:color="auto"/>
              </w:divBdr>
            </w:div>
            <w:div w:id="709108340">
              <w:marLeft w:val="0"/>
              <w:marRight w:val="0"/>
              <w:marTop w:val="0"/>
              <w:marBottom w:val="0"/>
              <w:divBdr>
                <w:top w:val="none" w:sz="0" w:space="0" w:color="auto"/>
                <w:left w:val="none" w:sz="0" w:space="0" w:color="auto"/>
                <w:bottom w:val="none" w:sz="0" w:space="0" w:color="auto"/>
                <w:right w:val="none" w:sz="0" w:space="0" w:color="auto"/>
              </w:divBdr>
            </w:div>
            <w:div w:id="739521658">
              <w:marLeft w:val="0"/>
              <w:marRight w:val="0"/>
              <w:marTop w:val="0"/>
              <w:marBottom w:val="0"/>
              <w:divBdr>
                <w:top w:val="none" w:sz="0" w:space="0" w:color="auto"/>
                <w:left w:val="none" w:sz="0" w:space="0" w:color="auto"/>
                <w:bottom w:val="none" w:sz="0" w:space="0" w:color="auto"/>
                <w:right w:val="none" w:sz="0" w:space="0" w:color="auto"/>
              </w:divBdr>
              <w:divsChild>
                <w:div w:id="1735814143">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1035233043">
              <w:marLeft w:val="0"/>
              <w:marRight w:val="0"/>
              <w:marTop w:val="0"/>
              <w:marBottom w:val="0"/>
              <w:divBdr>
                <w:top w:val="none" w:sz="0" w:space="0" w:color="auto"/>
                <w:left w:val="none" w:sz="0" w:space="0" w:color="auto"/>
                <w:bottom w:val="none" w:sz="0" w:space="0" w:color="auto"/>
                <w:right w:val="none" w:sz="0" w:space="0" w:color="auto"/>
              </w:divBdr>
            </w:div>
            <w:div w:id="1233392243">
              <w:marLeft w:val="0"/>
              <w:marRight w:val="0"/>
              <w:marTop w:val="0"/>
              <w:marBottom w:val="0"/>
              <w:divBdr>
                <w:top w:val="none" w:sz="0" w:space="0" w:color="auto"/>
                <w:left w:val="none" w:sz="0" w:space="0" w:color="auto"/>
                <w:bottom w:val="none" w:sz="0" w:space="0" w:color="auto"/>
                <w:right w:val="none" w:sz="0" w:space="0" w:color="auto"/>
              </w:divBdr>
            </w:div>
            <w:div w:id="1467967758">
              <w:marLeft w:val="0"/>
              <w:marRight w:val="0"/>
              <w:marTop w:val="0"/>
              <w:marBottom w:val="0"/>
              <w:divBdr>
                <w:top w:val="none" w:sz="0" w:space="0" w:color="auto"/>
                <w:left w:val="none" w:sz="0" w:space="0" w:color="auto"/>
                <w:bottom w:val="none" w:sz="0" w:space="0" w:color="auto"/>
                <w:right w:val="none" w:sz="0" w:space="0" w:color="auto"/>
              </w:divBdr>
            </w:div>
            <w:div w:id="1792745035">
              <w:marLeft w:val="0"/>
              <w:marRight w:val="0"/>
              <w:marTop w:val="0"/>
              <w:marBottom w:val="0"/>
              <w:divBdr>
                <w:top w:val="none" w:sz="0" w:space="0" w:color="auto"/>
                <w:left w:val="none" w:sz="0" w:space="0" w:color="auto"/>
                <w:bottom w:val="none" w:sz="0" w:space="0" w:color="auto"/>
                <w:right w:val="none" w:sz="0" w:space="0" w:color="auto"/>
              </w:divBdr>
            </w:div>
            <w:div w:id="1824157344">
              <w:marLeft w:val="0"/>
              <w:marRight w:val="0"/>
              <w:marTop w:val="0"/>
              <w:marBottom w:val="0"/>
              <w:divBdr>
                <w:top w:val="none" w:sz="0" w:space="0" w:color="auto"/>
                <w:left w:val="none" w:sz="0" w:space="0" w:color="auto"/>
                <w:bottom w:val="none" w:sz="0" w:space="0" w:color="auto"/>
                <w:right w:val="none" w:sz="0" w:space="0" w:color="auto"/>
              </w:divBdr>
            </w:div>
          </w:divsChild>
        </w:div>
        <w:div w:id="1952320103">
          <w:marLeft w:val="0"/>
          <w:marRight w:val="0"/>
          <w:marTop w:val="0"/>
          <w:marBottom w:val="0"/>
          <w:divBdr>
            <w:top w:val="none" w:sz="0" w:space="0" w:color="auto"/>
            <w:left w:val="none" w:sz="0" w:space="0" w:color="auto"/>
            <w:bottom w:val="none" w:sz="0" w:space="0" w:color="auto"/>
            <w:right w:val="none" w:sz="0" w:space="0" w:color="auto"/>
          </w:divBdr>
          <w:divsChild>
            <w:div w:id="817305016">
              <w:marLeft w:val="0"/>
              <w:marRight w:val="0"/>
              <w:marTop w:val="0"/>
              <w:marBottom w:val="0"/>
              <w:divBdr>
                <w:top w:val="none" w:sz="0" w:space="0" w:color="auto"/>
                <w:left w:val="none" w:sz="0" w:space="0" w:color="auto"/>
                <w:bottom w:val="none" w:sz="0" w:space="0" w:color="auto"/>
                <w:right w:val="none" w:sz="0" w:space="0" w:color="auto"/>
              </w:divBdr>
            </w:div>
            <w:div w:id="827789653">
              <w:marLeft w:val="0"/>
              <w:marRight w:val="0"/>
              <w:marTop w:val="0"/>
              <w:marBottom w:val="0"/>
              <w:divBdr>
                <w:top w:val="none" w:sz="0" w:space="0" w:color="auto"/>
                <w:left w:val="none" w:sz="0" w:space="0" w:color="auto"/>
                <w:bottom w:val="none" w:sz="0" w:space="0" w:color="auto"/>
                <w:right w:val="none" w:sz="0" w:space="0" w:color="auto"/>
              </w:divBdr>
            </w:div>
            <w:div w:id="950476458">
              <w:marLeft w:val="0"/>
              <w:marRight w:val="0"/>
              <w:marTop w:val="0"/>
              <w:marBottom w:val="0"/>
              <w:divBdr>
                <w:top w:val="none" w:sz="0" w:space="0" w:color="auto"/>
                <w:left w:val="none" w:sz="0" w:space="0" w:color="auto"/>
                <w:bottom w:val="none" w:sz="0" w:space="0" w:color="auto"/>
                <w:right w:val="none" w:sz="0" w:space="0" w:color="auto"/>
              </w:divBdr>
            </w:div>
            <w:div w:id="1823811595">
              <w:marLeft w:val="0"/>
              <w:marRight w:val="0"/>
              <w:marTop w:val="0"/>
              <w:marBottom w:val="0"/>
              <w:divBdr>
                <w:top w:val="none" w:sz="0" w:space="0" w:color="auto"/>
                <w:left w:val="none" w:sz="0" w:space="0" w:color="auto"/>
                <w:bottom w:val="none" w:sz="0" w:space="0" w:color="auto"/>
                <w:right w:val="none" w:sz="0" w:space="0" w:color="auto"/>
              </w:divBdr>
            </w:div>
          </w:divsChild>
        </w:div>
        <w:div w:id="1977760532">
          <w:marLeft w:val="0"/>
          <w:marRight w:val="0"/>
          <w:marTop w:val="0"/>
          <w:marBottom w:val="0"/>
          <w:divBdr>
            <w:top w:val="none" w:sz="0" w:space="0" w:color="auto"/>
            <w:left w:val="none" w:sz="0" w:space="0" w:color="auto"/>
            <w:bottom w:val="none" w:sz="0" w:space="0" w:color="auto"/>
            <w:right w:val="none" w:sz="0" w:space="0" w:color="auto"/>
          </w:divBdr>
          <w:divsChild>
            <w:div w:id="55669318">
              <w:marLeft w:val="0"/>
              <w:marRight w:val="0"/>
              <w:marTop w:val="0"/>
              <w:marBottom w:val="0"/>
              <w:divBdr>
                <w:top w:val="none" w:sz="0" w:space="0" w:color="auto"/>
                <w:left w:val="none" w:sz="0" w:space="0" w:color="auto"/>
                <w:bottom w:val="none" w:sz="0" w:space="0" w:color="auto"/>
                <w:right w:val="none" w:sz="0" w:space="0" w:color="auto"/>
              </w:divBdr>
            </w:div>
            <w:div w:id="274027084">
              <w:marLeft w:val="0"/>
              <w:marRight w:val="0"/>
              <w:marTop w:val="0"/>
              <w:marBottom w:val="0"/>
              <w:divBdr>
                <w:top w:val="none" w:sz="0" w:space="0" w:color="auto"/>
                <w:left w:val="none" w:sz="0" w:space="0" w:color="auto"/>
                <w:bottom w:val="none" w:sz="0" w:space="0" w:color="auto"/>
                <w:right w:val="none" w:sz="0" w:space="0" w:color="auto"/>
              </w:divBdr>
            </w:div>
            <w:div w:id="454713711">
              <w:marLeft w:val="0"/>
              <w:marRight w:val="0"/>
              <w:marTop w:val="0"/>
              <w:marBottom w:val="0"/>
              <w:divBdr>
                <w:top w:val="none" w:sz="0" w:space="0" w:color="auto"/>
                <w:left w:val="none" w:sz="0" w:space="0" w:color="auto"/>
                <w:bottom w:val="none" w:sz="0" w:space="0" w:color="auto"/>
                <w:right w:val="none" w:sz="0" w:space="0" w:color="auto"/>
              </w:divBdr>
            </w:div>
            <w:div w:id="942302472">
              <w:marLeft w:val="0"/>
              <w:marRight w:val="0"/>
              <w:marTop w:val="0"/>
              <w:marBottom w:val="0"/>
              <w:divBdr>
                <w:top w:val="none" w:sz="0" w:space="0" w:color="auto"/>
                <w:left w:val="none" w:sz="0" w:space="0" w:color="auto"/>
                <w:bottom w:val="none" w:sz="0" w:space="0" w:color="auto"/>
                <w:right w:val="none" w:sz="0" w:space="0" w:color="auto"/>
              </w:divBdr>
            </w:div>
            <w:div w:id="1004430576">
              <w:marLeft w:val="0"/>
              <w:marRight w:val="0"/>
              <w:marTop w:val="0"/>
              <w:marBottom w:val="0"/>
              <w:divBdr>
                <w:top w:val="none" w:sz="0" w:space="0" w:color="auto"/>
                <w:left w:val="none" w:sz="0" w:space="0" w:color="auto"/>
                <w:bottom w:val="none" w:sz="0" w:space="0" w:color="auto"/>
                <w:right w:val="none" w:sz="0" w:space="0" w:color="auto"/>
              </w:divBdr>
            </w:div>
            <w:div w:id="1065877799">
              <w:marLeft w:val="0"/>
              <w:marRight w:val="0"/>
              <w:marTop w:val="0"/>
              <w:marBottom w:val="0"/>
              <w:divBdr>
                <w:top w:val="none" w:sz="0" w:space="0" w:color="auto"/>
                <w:left w:val="none" w:sz="0" w:space="0" w:color="auto"/>
                <w:bottom w:val="none" w:sz="0" w:space="0" w:color="auto"/>
                <w:right w:val="none" w:sz="0" w:space="0" w:color="auto"/>
              </w:divBdr>
            </w:div>
            <w:div w:id="1676493460">
              <w:marLeft w:val="0"/>
              <w:marRight w:val="0"/>
              <w:marTop w:val="0"/>
              <w:marBottom w:val="0"/>
              <w:divBdr>
                <w:top w:val="none" w:sz="0" w:space="0" w:color="auto"/>
                <w:left w:val="none" w:sz="0" w:space="0" w:color="auto"/>
                <w:bottom w:val="none" w:sz="0" w:space="0" w:color="auto"/>
                <w:right w:val="none" w:sz="0" w:space="0" w:color="auto"/>
              </w:divBdr>
            </w:div>
            <w:div w:id="2081559289">
              <w:marLeft w:val="0"/>
              <w:marRight w:val="0"/>
              <w:marTop w:val="0"/>
              <w:marBottom w:val="0"/>
              <w:divBdr>
                <w:top w:val="none" w:sz="0" w:space="0" w:color="auto"/>
                <w:left w:val="none" w:sz="0" w:space="0" w:color="auto"/>
                <w:bottom w:val="none" w:sz="0" w:space="0" w:color="auto"/>
                <w:right w:val="none" w:sz="0" w:space="0" w:color="auto"/>
              </w:divBdr>
            </w:div>
          </w:divsChild>
        </w:div>
        <w:div w:id="2058121790">
          <w:marLeft w:val="0"/>
          <w:marRight w:val="0"/>
          <w:marTop w:val="0"/>
          <w:marBottom w:val="0"/>
          <w:divBdr>
            <w:top w:val="none" w:sz="0" w:space="0" w:color="auto"/>
            <w:left w:val="none" w:sz="0" w:space="0" w:color="auto"/>
            <w:bottom w:val="none" w:sz="0" w:space="0" w:color="auto"/>
            <w:right w:val="none" w:sz="0" w:space="0" w:color="auto"/>
          </w:divBdr>
          <w:divsChild>
            <w:div w:id="546111846">
              <w:marLeft w:val="0"/>
              <w:marRight w:val="0"/>
              <w:marTop w:val="0"/>
              <w:marBottom w:val="0"/>
              <w:divBdr>
                <w:top w:val="none" w:sz="0" w:space="0" w:color="auto"/>
                <w:left w:val="none" w:sz="0" w:space="0" w:color="auto"/>
                <w:bottom w:val="none" w:sz="0" w:space="0" w:color="auto"/>
                <w:right w:val="none" w:sz="0" w:space="0" w:color="auto"/>
              </w:divBdr>
            </w:div>
            <w:div w:id="8322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england511.org/region/Vermont" TargetMode="External"/><Relationship Id="rId13" Type="http://schemas.openxmlformats.org/officeDocument/2006/relationships/hyperlink" Target="https://www.greenmountainclub.org/hiking/trail-updates/" TargetMode="External"/><Relationship Id="rId18" Type="http://schemas.openxmlformats.org/officeDocument/2006/relationships/hyperlink" Target="https://www.vermont.gov/voluntee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tephanie.brackin@vermont.gov" TargetMode="External"/><Relationship Id="rId12" Type="http://schemas.openxmlformats.org/officeDocument/2006/relationships/hyperlink" Target="https://vmba.org/trailsinvt/" TargetMode="External"/><Relationship Id="rId17" Type="http://schemas.openxmlformats.org/officeDocument/2006/relationships/hyperlink" Target="https://vtfishandwildlife.com/fish/boating-in-vermont/fishing-access-areas/closed-access-areas-and-improvement-projects" TargetMode="External"/><Relationship Id="rId2" Type="http://schemas.openxmlformats.org/officeDocument/2006/relationships/styles" Target="styles.xml"/><Relationship Id="rId16" Type="http://schemas.openxmlformats.org/officeDocument/2006/relationships/hyperlink" Target="https://www.healthvermont.gov/tracking/cyanobacteria-tracker" TargetMode="External"/><Relationship Id="rId20" Type="http://schemas.openxmlformats.org/officeDocument/2006/relationships/hyperlink" Target="mailto:anr.civilrights@vermon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ilfinder.inf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nrweb.vt.gov/FPR/SwimWater/PublicReport.aspx" TargetMode="External"/><Relationship Id="rId23" Type="http://schemas.openxmlformats.org/officeDocument/2006/relationships/fontTable" Target="fontTable.xml"/><Relationship Id="rId10" Type="http://schemas.openxmlformats.org/officeDocument/2006/relationships/hyperlink" Target="https://www.weather.gov/aly/" TargetMode="External"/><Relationship Id="rId19" Type="http://schemas.openxmlformats.org/officeDocument/2006/relationships/hyperlink" Target="https://ANR.Vermont.gov/Flood" TargetMode="External"/><Relationship Id="rId4" Type="http://schemas.openxmlformats.org/officeDocument/2006/relationships/webSettings" Target="webSettings.xml"/><Relationship Id="rId9" Type="http://schemas.openxmlformats.org/officeDocument/2006/relationships/hyperlink" Target="https://www.weather.gov/btv/" TargetMode="External"/><Relationship Id="rId14" Type="http://schemas.openxmlformats.org/officeDocument/2006/relationships/hyperlink" Target="https://vtstateparks.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Links>
    <vt:vector size="84" baseType="variant">
      <vt:variant>
        <vt:i4>7602188</vt:i4>
      </vt:variant>
      <vt:variant>
        <vt:i4>30</vt:i4>
      </vt:variant>
      <vt:variant>
        <vt:i4>0</vt:i4>
      </vt:variant>
      <vt:variant>
        <vt:i4>5</vt:i4>
      </vt:variant>
      <vt:variant>
        <vt:lpwstr>mailto:anr.civilrights@vermont.gov</vt:lpwstr>
      </vt:variant>
      <vt:variant>
        <vt:lpwstr/>
      </vt:variant>
      <vt:variant>
        <vt:i4>5898324</vt:i4>
      </vt:variant>
      <vt:variant>
        <vt:i4>27</vt:i4>
      </vt:variant>
      <vt:variant>
        <vt:i4>0</vt:i4>
      </vt:variant>
      <vt:variant>
        <vt:i4>5</vt:i4>
      </vt:variant>
      <vt:variant>
        <vt:lpwstr>https://anr.vermont.gov/Flood</vt:lpwstr>
      </vt:variant>
      <vt:variant>
        <vt:lpwstr/>
      </vt:variant>
      <vt:variant>
        <vt:i4>4915295</vt:i4>
      </vt:variant>
      <vt:variant>
        <vt:i4>24</vt:i4>
      </vt:variant>
      <vt:variant>
        <vt:i4>0</vt:i4>
      </vt:variant>
      <vt:variant>
        <vt:i4>5</vt:i4>
      </vt:variant>
      <vt:variant>
        <vt:lpwstr>https://www.vermont.gov/volunteer</vt:lpwstr>
      </vt:variant>
      <vt:variant>
        <vt:lpwstr/>
      </vt:variant>
      <vt:variant>
        <vt:i4>1703946</vt:i4>
      </vt:variant>
      <vt:variant>
        <vt:i4>21</vt:i4>
      </vt:variant>
      <vt:variant>
        <vt:i4>0</vt:i4>
      </vt:variant>
      <vt:variant>
        <vt:i4>5</vt:i4>
      </vt:variant>
      <vt:variant>
        <vt:lpwstr>https://vtstateparks.com/</vt:lpwstr>
      </vt:variant>
      <vt:variant>
        <vt:lpwstr/>
      </vt:variant>
      <vt:variant>
        <vt:i4>3604516</vt:i4>
      </vt:variant>
      <vt:variant>
        <vt:i4>18</vt:i4>
      </vt:variant>
      <vt:variant>
        <vt:i4>0</vt:i4>
      </vt:variant>
      <vt:variant>
        <vt:i4>5</vt:i4>
      </vt:variant>
      <vt:variant>
        <vt:lpwstr>https://www.greenmountainclub.org/hiking/trail-updates/</vt:lpwstr>
      </vt:variant>
      <vt:variant>
        <vt:lpwstr/>
      </vt:variant>
      <vt:variant>
        <vt:i4>6029397</vt:i4>
      </vt:variant>
      <vt:variant>
        <vt:i4>15</vt:i4>
      </vt:variant>
      <vt:variant>
        <vt:i4>0</vt:i4>
      </vt:variant>
      <vt:variant>
        <vt:i4>5</vt:i4>
      </vt:variant>
      <vt:variant>
        <vt:lpwstr>https://vmba.org/trailsinvt/</vt:lpwstr>
      </vt:variant>
      <vt:variant>
        <vt:lpwstr/>
      </vt:variant>
      <vt:variant>
        <vt:i4>1114185</vt:i4>
      </vt:variant>
      <vt:variant>
        <vt:i4>12</vt:i4>
      </vt:variant>
      <vt:variant>
        <vt:i4>0</vt:i4>
      </vt:variant>
      <vt:variant>
        <vt:i4>5</vt:i4>
      </vt:variant>
      <vt:variant>
        <vt:lpwstr>https://www.trailfinder.info/</vt:lpwstr>
      </vt:variant>
      <vt:variant>
        <vt:lpwstr/>
      </vt:variant>
      <vt:variant>
        <vt:i4>1114181</vt:i4>
      </vt:variant>
      <vt:variant>
        <vt:i4>9</vt:i4>
      </vt:variant>
      <vt:variant>
        <vt:i4>0</vt:i4>
      </vt:variant>
      <vt:variant>
        <vt:i4>5</vt:i4>
      </vt:variant>
      <vt:variant>
        <vt:lpwstr>https://www.weather.gov/aly/</vt:lpwstr>
      </vt:variant>
      <vt:variant>
        <vt:lpwstr/>
      </vt:variant>
      <vt:variant>
        <vt:i4>589897</vt:i4>
      </vt:variant>
      <vt:variant>
        <vt:i4>6</vt:i4>
      </vt:variant>
      <vt:variant>
        <vt:i4>0</vt:i4>
      </vt:variant>
      <vt:variant>
        <vt:i4>5</vt:i4>
      </vt:variant>
      <vt:variant>
        <vt:lpwstr>https://www.weather.gov/btv/</vt:lpwstr>
      </vt:variant>
      <vt:variant>
        <vt:lpwstr/>
      </vt:variant>
      <vt:variant>
        <vt:i4>4980746</vt:i4>
      </vt:variant>
      <vt:variant>
        <vt:i4>3</vt:i4>
      </vt:variant>
      <vt:variant>
        <vt:i4>0</vt:i4>
      </vt:variant>
      <vt:variant>
        <vt:i4>5</vt:i4>
      </vt:variant>
      <vt:variant>
        <vt:lpwstr>https://newengland511.org/region/Vermont</vt:lpwstr>
      </vt:variant>
      <vt:variant>
        <vt:lpwstr/>
      </vt:variant>
      <vt:variant>
        <vt:i4>2031735</vt:i4>
      </vt:variant>
      <vt:variant>
        <vt:i4>0</vt:i4>
      </vt:variant>
      <vt:variant>
        <vt:i4>0</vt:i4>
      </vt:variant>
      <vt:variant>
        <vt:i4>5</vt:i4>
      </vt:variant>
      <vt:variant>
        <vt:lpwstr>mailto:stephanie.brackin@vermont.gov</vt:lpwstr>
      </vt:variant>
      <vt:variant>
        <vt:lpwstr/>
      </vt:variant>
      <vt:variant>
        <vt:i4>7995445</vt:i4>
      </vt:variant>
      <vt:variant>
        <vt:i4>6</vt:i4>
      </vt:variant>
      <vt:variant>
        <vt:i4>0</vt:i4>
      </vt:variant>
      <vt:variant>
        <vt:i4>5</vt:i4>
      </vt:variant>
      <vt:variant>
        <vt:lpwstr>https://gcc02.safelinks.protection.outlook.com/?url=https%3A%2F%2Fanr.vermont.gov%2FFlood&amp;data=05%7C01%7CAgnes.Barsalow%40vermont.gov%7C1f7231c03043416e720c08db88826d61%7C20b4933bbaad433c9c0270edcc7559c6%7C0%7C0%7C638253865982320736%7CUnknown%7CTWFpbGZsb3d8eyJWIjoiMC4wLjAwMDAiLCJQIjoiV2luMzIiLCJBTiI6Ik1haWwiLCJXVCI6Mn0%3D%7C3000%7C%7C%7C&amp;sdata=W9brsJz%2Fd66Opx5mQpF9xJAP0fbG8ImxLxDu%2Bq7XtaU%3D&amp;reserved=0</vt:lpwstr>
      </vt:variant>
      <vt:variant>
        <vt:lpwstr/>
      </vt:variant>
      <vt:variant>
        <vt:i4>4915295</vt:i4>
      </vt:variant>
      <vt:variant>
        <vt:i4>3</vt:i4>
      </vt:variant>
      <vt:variant>
        <vt:i4>0</vt:i4>
      </vt:variant>
      <vt:variant>
        <vt:i4>5</vt:i4>
      </vt:variant>
      <vt:variant>
        <vt:lpwstr>https://www.vermont.gov/volunteer</vt:lpwstr>
      </vt:variant>
      <vt:variant>
        <vt:lpwstr/>
      </vt:variant>
      <vt:variant>
        <vt:i4>589908</vt:i4>
      </vt:variant>
      <vt:variant>
        <vt:i4>0</vt:i4>
      </vt:variant>
      <vt:variant>
        <vt:i4>0</vt:i4>
      </vt:variant>
      <vt:variant>
        <vt:i4>5</vt:i4>
      </vt:variant>
      <vt:variant>
        <vt:lpwstr>https://anrweb.vt.gov/FPR/SwimWater/PublicReport.aspx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2023-08-05T07:28:00Z</dcterms:created>
  <dcterms:modified xsi:type="dcterms:W3CDTF">2023-08-08T15:03:00Z</dcterms:modified>
</cp:coreProperties>
</file>